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080A35" w14:textId="5B6A397D" w:rsidR="00102CB6" w:rsidRPr="001C2D88" w:rsidRDefault="00102CB6" w:rsidP="00102CB6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 w:rsidRPr="001C2D88">
        <w:rPr>
          <w:rFonts w:ascii="Arial" w:eastAsiaTheme="minorEastAsia" w:hAnsi="Arial" w:cs="Arial"/>
          <w:b/>
        </w:rPr>
        <w:t xml:space="preserve">3GPP TSG-RAN WG4 Meeting </w:t>
      </w:r>
      <w:r w:rsidRPr="00CE4C51">
        <w:rPr>
          <w:rFonts w:ascii="Arial" w:eastAsiaTheme="minorEastAsia" w:hAnsi="Arial" w:cs="Arial"/>
          <w:b/>
        </w:rPr>
        <w:t>#</w:t>
      </w:r>
      <w:r>
        <w:rPr>
          <w:rFonts w:ascii="Arial" w:eastAsiaTheme="minorEastAsia" w:hAnsi="Arial" w:cs="Arial"/>
          <w:b/>
        </w:rPr>
        <w:t>114</w:t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  <w:t xml:space="preserve">                     </w:t>
      </w:r>
      <w:r>
        <w:rPr>
          <w:rFonts w:ascii="Arial" w:eastAsiaTheme="minorEastAsia" w:hAnsi="Arial" w:cs="Arial"/>
          <w:b/>
        </w:rPr>
        <w:t xml:space="preserve">   </w:t>
      </w:r>
      <w:r w:rsidRPr="00191BFE">
        <w:rPr>
          <w:rFonts w:ascii="Arial" w:eastAsiaTheme="minorEastAsia" w:hAnsi="Arial" w:cs="Arial"/>
          <w:b/>
        </w:rPr>
        <w:t>R4-</w:t>
      </w:r>
      <w:r w:rsidRPr="00191BFE">
        <w:rPr>
          <w:rFonts w:ascii="Arial" w:hAnsi="Arial" w:cs="Arial"/>
        </w:rPr>
        <w:t xml:space="preserve"> </w:t>
      </w:r>
      <w:r w:rsidRPr="00191BFE">
        <w:rPr>
          <w:rFonts w:ascii="Arial" w:eastAsiaTheme="minorEastAsia" w:hAnsi="Arial" w:cs="Arial"/>
          <w:b/>
        </w:rPr>
        <w:t>2</w:t>
      </w:r>
      <w:r w:rsidR="0018585C">
        <w:rPr>
          <w:rFonts w:ascii="Arial" w:eastAsiaTheme="minorEastAsia" w:hAnsi="Arial" w:cs="Arial"/>
          <w:b/>
        </w:rPr>
        <w:t>501939</w:t>
      </w:r>
    </w:p>
    <w:p w14:paraId="567C7423" w14:textId="77777777" w:rsidR="00102CB6" w:rsidRPr="00263C4F" w:rsidRDefault="00102CB6" w:rsidP="00102CB6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 w:rsidRPr="00263C4F">
        <w:rPr>
          <w:rFonts w:ascii="Arial" w:eastAsiaTheme="minorEastAsia" w:hAnsi="Arial" w:cs="Arial"/>
          <w:b/>
        </w:rPr>
        <w:t>Athens, Greece, Feb. 17</w:t>
      </w:r>
      <w:r w:rsidRPr="00263C4F">
        <w:rPr>
          <w:rFonts w:ascii="Arial" w:hAnsi="Arial" w:cs="Arial"/>
          <w:b/>
        </w:rPr>
        <w:t xml:space="preserve"> </w:t>
      </w:r>
      <w:r w:rsidRPr="00263C4F">
        <w:rPr>
          <w:rFonts w:ascii="Arial" w:hAnsi="Arial" w:cs="Arial"/>
          <w:b/>
          <w:bCs/>
        </w:rPr>
        <w:t xml:space="preserve">– </w:t>
      </w:r>
      <w:r w:rsidRPr="00263C4F">
        <w:rPr>
          <w:rFonts w:ascii="Arial" w:hAnsi="Arial" w:cs="Arial"/>
          <w:b/>
        </w:rPr>
        <w:t>21</w:t>
      </w:r>
      <w:r w:rsidRPr="00263C4F">
        <w:rPr>
          <w:rFonts w:ascii="Arial" w:hAnsi="Arial" w:cs="Arial"/>
          <w:b/>
          <w:bCs/>
        </w:rPr>
        <w:t>, 2025</w:t>
      </w:r>
    </w:p>
    <w:p w14:paraId="1FA050DE" w14:textId="4F90368D" w:rsidR="0083351C" w:rsidRPr="00102CB6" w:rsidRDefault="00A14FF6" w:rsidP="00A14FF6">
      <w:pPr>
        <w:tabs>
          <w:tab w:val="left" w:pos="2623"/>
        </w:tabs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02CB6">
        <w:rPr>
          <w:rFonts w:ascii="Arial" w:eastAsia="MS Mincho" w:hAnsi="Arial" w:cs="Arial"/>
          <w:b/>
          <w:sz w:val="22"/>
        </w:rPr>
        <w:tab/>
      </w:r>
      <w:r w:rsidRPr="00102CB6">
        <w:rPr>
          <w:rFonts w:ascii="Arial" w:eastAsia="MS Mincho" w:hAnsi="Arial" w:cs="Arial"/>
          <w:b/>
          <w:sz w:val="22"/>
        </w:rPr>
        <w:tab/>
      </w:r>
    </w:p>
    <w:p w14:paraId="644B0520" w14:textId="7B3C7FFE" w:rsidR="0083351C" w:rsidRPr="00102CB6" w:rsidRDefault="00CF21FF" w:rsidP="00E821A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both"/>
        <w:rPr>
          <w:rFonts w:ascii="Arial" w:eastAsiaTheme="minorEastAsia" w:hAnsi="Arial" w:cs="Arial"/>
          <w:color w:val="000000"/>
          <w:sz w:val="22"/>
        </w:rPr>
      </w:pPr>
      <w:r w:rsidRPr="00102CB6">
        <w:rPr>
          <w:rFonts w:ascii="Arial" w:eastAsia="MS Mincho" w:hAnsi="Arial" w:cs="Arial"/>
          <w:b/>
          <w:color w:val="000000"/>
          <w:sz w:val="22"/>
        </w:rPr>
        <w:t>Agenda item:</w:t>
      </w:r>
      <w:r w:rsidRPr="00102CB6">
        <w:rPr>
          <w:rFonts w:ascii="Arial" w:eastAsia="MS Mincho" w:hAnsi="Arial" w:cs="Arial"/>
          <w:b/>
          <w:color w:val="000000"/>
          <w:sz w:val="22"/>
        </w:rPr>
        <w:tab/>
      </w:r>
      <w:r w:rsidRPr="00102CB6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Pr="00102CB6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="00A928ED" w:rsidRPr="00102CB6">
        <w:rPr>
          <w:rFonts w:ascii="Arial" w:eastAsiaTheme="minorEastAsia" w:hAnsi="Arial" w:cs="Arial"/>
          <w:color w:val="000000"/>
          <w:sz w:val="22"/>
        </w:rPr>
        <w:t>7</w:t>
      </w:r>
      <w:r w:rsidR="00A22EBE" w:rsidRPr="00102CB6">
        <w:rPr>
          <w:rFonts w:ascii="Arial" w:eastAsiaTheme="minorEastAsia" w:hAnsi="Arial" w:cs="Arial"/>
          <w:color w:val="000000"/>
          <w:sz w:val="22"/>
        </w:rPr>
        <w:t>.</w:t>
      </w:r>
      <w:r w:rsidR="00235BB2" w:rsidRPr="00102CB6">
        <w:rPr>
          <w:rFonts w:ascii="Arial" w:eastAsiaTheme="minorEastAsia" w:hAnsi="Arial" w:cs="Arial" w:hint="eastAsia"/>
          <w:color w:val="000000"/>
          <w:sz w:val="22"/>
        </w:rPr>
        <w:t>1</w:t>
      </w:r>
      <w:r w:rsidR="0032016B">
        <w:rPr>
          <w:rFonts w:ascii="Arial" w:eastAsiaTheme="minorEastAsia" w:hAnsi="Arial" w:cs="Arial"/>
          <w:color w:val="000000"/>
          <w:sz w:val="22"/>
        </w:rPr>
        <w:t>2</w:t>
      </w:r>
      <w:r w:rsidR="00A22EBE" w:rsidRPr="00102CB6">
        <w:rPr>
          <w:rFonts w:ascii="Arial" w:eastAsiaTheme="minorEastAsia" w:hAnsi="Arial" w:cs="Arial"/>
          <w:color w:val="000000"/>
          <w:sz w:val="22"/>
        </w:rPr>
        <w:t>.</w:t>
      </w:r>
      <w:r w:rsidR="0032016B">
        <w:rPr>
          <w:rFonts w:ascii="Arial" w:eastAsiaTheme="minorEastAsia" w:hAnsi="Arial" w:cs="Arial"/>
          <w:color w:val="000000"/>
          <w:sz w:val="22"/>
        </w:rPr>
        <w:t>1</w:t>
      </w:r>
      <w:r w:rsidR="00A22EBE" w:rsidRPr="00102CB6">
        <w:rPr>
          <w:rFonts w:ascii="Arial" w:eastAsiaTheme="minorEastAsia" w:hAnsi="Arial" w:cs="Arial"/>
          <w:color w:val="000000"/>
          <w:sz w:val="22"/>
        </w:rPr>
        <w:t>.</w:t>
      </w:r>
      <w:r w:rsidR="0032016B">
        <w:rPr>
          <w:rFonts w:ascii="Arial" w:eastAsiaTheme="minorEastAsia" w:hAnsi="Arial" w:cs="Arial"/>
          <w:color w:val="000000"/>
          <w:sz w:val="22"/>
        </w:rPr>
        <w:t>2</w:t>
      </w:r>
    </w:p>
    <w:p w14:paraId="2D108A79" w14:textId="7AAC24FD" w:rsidR="0083351C" w:rsidRPr="00903E1E" w:rsidRDefault="00CF21FF" w:rsidP="00E821A1">
      <w:pPr>
        <w:spacing w:after="120"/>
        <w:ind w:left="1985" w:hanging="1985"/>
        <w:jc w:val="both"/>
        <w:rPr>
          <w:rFonts w:ascii="Arial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sz w:val="22"/>
        </w:rPr>
        <w:t>Source:</w:t>
      </w:r>
      <w:r w:rsidRPr="001C2D88">
        <w:rPr>
          <w:rFonts w:ascii="Arial" w:eastAsia="MS Mincho" w:hAnsi="Arial" w:cs="Arial"/>
          <w:b/>
          <w:sz w:val="22"/>
        </w:rPr>
        <w:tab/>
      </w:r>
      <w:r w:rsidR="00145B83" w:rsidRPr="001C2D88">
        <w:rPr>
          <w:rFonts w:ascii="Arial" w:hAnsi="Arial" w:cs="Arial"/>
          <w:color w:val="000000"/>
          <w:sz w:val="22"/>
        </w:rPr>
        <w:t>Ericsson</w:t>
      </w:r>
    </w:p>
    <w:p w14:paraId="6E9D025F" w14:textId="18AECDC7" w:rsidR="0083351C" w:rsidRPr="001C2D88" w:rsidRDefault="00CF21FF" w:rsidP="00E821A1">
      <w:pPr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>Title:</w:t>
      </w:r>
      <w:r w:rsidRPr="001C2D88">
        <w:rPr>
          <w:rFonts w:ascii="Arial" w:eastAsia="MS Mincho" w:hAnsi="Arial" w:cs="Arial"/>
          <w:b/>
          <w:sz w:val="22"/>
        </w:rPr>
        <w:tab/>
      </w:r>
      <w:r w:rsidR="001B3517" w:rsidRPr="001C2D88">
        <w:rPr>
          <w:rFonts w:ascii="Arial" w:eastAsia="MS Mincho" w:hAnsi="Arial" w:cs="Arial"/>
          <w:sz w:val="22"/>
        </w:rPr>
        <w:t xml:space="preserve">Discussion on </w:t>
      </w:r>
      <w:r w:rsidR="001649D9">
        <w:rPr>
          <w:rFonts w:ascii="Arial" w:eastAsia="MS Mincho" w:hAnsi="Arial" w:cs="Arial"/>
          <w:sz w:val="22"/>
        </w:rPr>
        <w:t>RF requirement</w:t>
      </w:r>
      <w:r w:rsidR="001F176A">
        <w:rPr>
          <w:rFonts w:ascii="Arial" w:eastAsia="MS Mincho" w:hAnsi="Arial" w:cs="Arial"/>
          <w:sz w:val="22"/>
        </w:rPr>
        <w:t xml:space="preserve"> of ATG </w:t>
      </w:r>
      <w:r w:rsidR="001649D9">
        <w:rPr>
          <w:rFonts w:ascii="Arial" w:eastAsia="MS Mincho" w:hAnsi="Arial" w:cs="Arial"/>
          <w:sz w:val="22"/>
        </w:rPr>
        <w:t>UE</w:t>
      </w:r>
      <w:r w:rsidR="001F176A">
        <w:rPr>
          <w:rFonts w:ascii="Arial" w:eastAsia="MS Mincho" w:hAnsi="Arial" w:cs="Arial"/>
          <w:sz w:val="22"/>
        </w:rPr>
        <w:t xml:space="preserve"> </w:t>
      </w:r>
      <w:r w:rsidR="003F774B">
        <w:rPr>
          <w:rFonts w:ascii="Arial" w:eastAsia="MS Mincho" w:hAnsi="Arial" w:cs="Arial"/>
          <w:sz w:val="22"/>
        </w:rPr>
        <w:t>UL MIMO</w:t>
      </w:r>
    </w:p>
    <w:p w14:paraId="1870DC1E" w14:textId="355F51AE" w:rsidR="0083351C" w:rsidRPr="001C2D88" w:rsidRDefault="00CF21FF" w:rsidP="00E821A1">
      <w:pPr>
        <w:spacing w:after="120"/>
        <w:ind w:left="1985" w:hanging="1985"/>
        <w:jc w:val="both"/>
        <w:rPr>
          <w:rFonts w:ascii="Arial" w:eastAsiaTheme="minorEastAsia" w:hAnsi="Arial" w:cs="Arial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Document for: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="005A5837">
        <w:rPr>
          <w:rFonts w:ascii="Arial" w:eastAsiaTheme="minorEastAsia" w:hAnsi="Arial" w:cs="Arial"/>
          <w:color w:val="000000"/>
          <w:sz w:val="22"/>
        </w:rPr>
        <w:t>Approval</w:t>
      </w:r>
    </w:p>
    <w:p w14:paraId="00A79C02" w14:textId="69638EDE" w:rsidR="001B0EBF" w:rsidRPr="001C2D88" w:rsidRDefault="00A937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Introduction</w:t>
      </w:r>
      <w:r w:rsidR="00E53522" w:rsidRPr="001C2D88">
        <w:rPr>
          <w:rFonts w:cs="Arial"/>
          <w:lang w:val="en-US" w:eastAsia="ja-JP"/>
        </w:rPr>
        <w:t xml:space="preserve"> </w:t>
      </w:r>
    </w:p>
    <w:p w14:paraId="2E5C1AAC" w14:textId="7FC86C9A" w:rsidR="00FA132C" w:rsidRPr="0002429B" w:rsidRDefault="00EC77FC" w:rsidP="00E821A1">
      <w:pPr>
        <w:spacing w:after="120"/>
        <w:jc w:val="both"/>
        <w:rPr>
          <w:sz w:val="21"/>
          <w:szCs w:val="21"/>
        </w:rPr>
      </w:pPr>
      <w:r w:rsidRPr="00BD5FDD">
        <w:rPr>
          <w:sz w:val="21"/>
          <w:szCs w:val="21"/>
        </w:rPr>
        <w:t xml:space="preserve">In 3GPP release 18, RAN4 has completed the standardization work for the air-to-ground (ATG) network WI, </w:t>
      </w:r>
      <w:r w:rsidR="00AD4047">
        <w:rPr>
          <w:sz w:val="21"/>
          <w:szCs w:val="21"/>
        </w:rPr>
        <w:t xml:space="preserve">and </w:t>
      </w:r>
      <w:r w:rsidRPr="00BD5FDD">
        <w:rPr>
          <w:sz w:val="21"/>
          <w:szCs w:val="21"/>
        </w:rPr>
        <w:t xml:space="preserve">the main work focused on </w:t>
      </w:r>
      <w:r w:rsidR="004E63A3">
        <w:rPr>
          <w:sz w:val="21"/>
          <w:szCs w:val="21"/>
        </w:rPr>
        <w:t xml:space="preserve">the </w:t>
      </w:r>
      <w:r w:rsidRPr="00BD5FDD">
        <w:rPr>
          <w:sz w:val="21"/>
          <w:szCs w:val="21"/>
        </w:rPr>
        <w:t xml:space="preserve">FR1 single carrier scenario. To enhance the throughput to meet growing ATG capacity demand and fully utilize operators’ spectrum, the RAN plenary meeting #103 has approved a new WI on enhancements for the air-to-ground network for NR </w:t>
      </w:r>
      <w:r w:rsidRPr="00BD5FDD">
        <w:rPr>
          <w:sz w:val="21"/>
          <w:szCs w:val="21"/>
        </w:rPr>
        <w:fldChar w:fldCharType="begin"/>
      </w:r>
      <w:r w:rsidRPr="00BD5FDD">
        <w:rPr>
          <w:sz w:val="21"/>
          <w:szCs w:val="21"/>
        </w:rPr>
        <w:instrText xml:space="preserve"> REF _Ref129967845 \n \h </w:instrText>
      </w:r>
      <w:r w:rsidR="00BD5FDD">
        <w:rPr>
          <w:sz w:val="21"/>
          <w:szCs w:val="21"/>
        </w:rPr>
        <w:instrText xml:space="preserve"> \* MERGEFORMAT </w:instrText>
      </w:r>
      <w:r w:rsidRPr="00BD5FDD">
        <w:rPr>
          <w:sz w:val="21"/>
          <w:szCs w:val="21"/>
        </w:rPr>
      </w:r>
      <w:r w:rsidRPr="00BD5FDD">
        <w:rPr>
          <w:sz w:val="21"/>
          <w:szCs w:val="21"/>
        </w:rPr>
        <w:fldChar w:fldCharType="separate"/>
      </w:r>
      <w:r w:rsidRPr="00BD5FDD">
        <w:rPr>
          <w:sz w:val="21"/>
          <w:szCs w:val="21"/>
        </w:rPr>
        <w:t>[1]</w:t>
      </w:r>
      <w:r w:rsidRPr="00BD5FDD">
        <w:rPr>
          <w:sz w:val="21"/>
          <w:szCs w:val="21"/>
        </w:rPr>
        <w:fldChar w:fldCharType="end"/>
      </w:r>
      <w:r w:rsidRPr="00BD5FDD">
        <w:rPr>
          <w:sz w:val="21"/>
          <w:szCs w:val="21"/>
        </w:rPr>
        <w:t>.</w:t>
      </w:r>
    </w:p>
    <w:p w14:paraId="2D2D9C3D" w14:textId="57E6B838" w:rsidR="009F4593" w:rsidRDefault="009A645F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Discussion</w:t>
      </w:r>
    </w:p>
    <w:p w14:paraId="0DDB6774" w14:textId="42E2191E" w:rsidR="008659FB" w:rsidRDefault="008659FB" w:rsidP="008659FB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In the last meeting, </w:t>
      </w:r>
      <w:r w:rsidR="008538E7">
        <w:rPr>
          <w:sz w:val="21"/>
          <w:szCs w:val="21"/>
        </w:rPr>
        <w:t>some</w:t>
      </w:r>
      <w:r>
        <w:rPr>
          <w:sz w:val="21"/>
          <w:szCs w:val="21"/>
        </w:rPr>
        <w:t xml:space="preserve"> agreements </w:t>
      </w:r>
      <w:r w:rsidR="003C5C5E">
        <w:rPr>
          <w:sz w:val="21"/>
          <w:szCs w:val="21"/>
        </w:rPr>
        <w:t>addressed</w:t>
      </w:r>
      <w:r w:rsidR="007447A9">
        <w:rPr>
          <w:sz w:val="21"/>
          <w:szCs w:val="21"/>
        </w:rPr>
        <w:t xml:space="preserve"> the </w:t>
      </w:r>
      <w:r w:rsidR="00753E9C">
        <w:rPr>
          <w:sz w:val="21"/>
          <w:szCs w:val="21"/>
        </w:rPr>
        <w:t>general concerns</w:t>
      </w:r>
      <w:r w:rsidR="00A035C7">
        <w:rPr>
          <w:sz w:val="21"/>
          <w:szCs w:val="21"/>
        </w:rPr>
        <w:t xml:space="preserve"> </w:t>
      </w:r>
      <w:r w:rsidR="009F41EE">
        <w:rPr>
          <w:sz w:val="21"/>
          <w:szCs w:val="21"/>
        </w:rPr>
        <w:fldChar w:fldCharType="begin"/>
      </w:r>
      <w:r w:rsidR="009F41EE">
        <w:rPr>
          <w:sz w:val="21"/>
          <w:szCs w:val="21"/>
        </w:rPr>
        <w:instrText xml:space="preserve"> REF _Ref164937679 \n \h </w:instrText>
      </w:r>
      <w:r w:rsidR="009F41EE">
        <w:rPr>
          <w:sz w:val="21"/>
          <w:szCs w:val="21"/>
        </w:rPr>
      </w:r>
      <w:r w:rsidR="009F41EE">
        <w:rPr>
          <w:sz w:val="21"/>
          <w:szCs w:val="21"/>
        </w:rPr>
        <w:fldChar w:fldCharType="separate"/>
      </w:r>
      <w:r w:rsidR="009F41EE">
        <w:rPr>
          <w:sz w:val="21"/>
          <w:szCs w:val="21"/>
        </w:rPr>
        <w:t>[2]</w:t>
      </w:r>
      <w:r w:rsidR="009F41EE">
        <w:rPr>
          <w:sz w:val="21"/>
          <w:szCs w:val="21"/>
        </w:rPr>
        <w:fldChar w:fldCharType="end"/>
      </w:r>
      <w:r w:rsidR="00DB3A4F">
        <w:rPr>
          <w:sz w:val="21"/>
          <w:szCs w:val="21"/>
        </w:rPr>
        <w:t>.</w:t>
      </w:r>
      <w:r w:rsidR="0000473D">
        <w:rPr>
          <w:sz w:val="21"/>
          <w:szCs w:val="21"/>
        </w:rPr>
        <w:t xml:space="preserve"> </w:t>
      </w:r>
      <w:r w:rsidR="00452A7F">
        <w:rPr>
          <w:sz w:val="21"/>
          <w:szCs w:val="21"/>
        </w:rPr>
        <w:t>Part of the agreements</w:t>
      </w:r>
      <w:r w:rsidR="00673FF8">
        <w:rPr>
          <w:sz w:val="21"/>
          <w:szCs w:val="21"/>
        </w:rPr>
        <w:t xml:space="preserve"> regarding the UL MIMO</w:t>
      </w:r>
      <w:r w:rsidR="00452A7F">
        <w:rPr>
          <w:sz w:val="21"/>
          <w:szCs w:val="21"/>
        </w:rPr>
        <w:t xml:space="preserve"> are shown below:</w:t>
      </w:r>
    </w:p>
    <w:p w14:paraId="2CE79C49" w14:textId="65F0062B" w:rsidR="0050315E" w:rsidRPr="00983ACC" w:rsidRDefault="000321CF" w:rsidP="008659FB">
      <w:pPr>
        <w:spacing w:after="120"/>
        <w:jc w:val="both"/>
        <w:rPr>
          <w:sz w:val="21"/>
          <w:szCs w:val="21"/>
          <w:lang w:val="en-GB"/>
        </w:rPr>
      </w:pPr>
      <w:r w:rsidRPr="008740ED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442980CE" wp14:editId="0C1827DA">
                <wp:extent cx="6002866" cy="2160000"/>
                <wp:effectExtent l="0" t="0" r="17145" b="12065"/>
                <wp:docPr id="2059271131" name="Text Box 2059271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2866" cy="2160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71C8885" w14:textId="77777777" w:rsidR="00C97136" w:rsidRPr="00C97136" w:rsidRDefault="00C97136" w:rsidP="00C97136">
                            <w:pPr>
                              <w:spacing w:after="180"/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C97136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  <w:t xml:space="preserve">Issue </w:t>
                            </w:r>
                            <w:r w:rsidRPr="00C97136">
                              <w:rPr>
                                <w:rFonts w:eastAsia="SimSun" w:hint="eastAsia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  <w:t>4-1</w:t>
                            </w:r>
                            <w:r w:rsidRPr="00C97136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  <w:t xml:space="preserve">: </w:t>
                            </w:r>
                            <w:r w:rsidRPr="00C97136">
                              <w:rPr>
                                <w:rFonts w:eastAsia="SimSun" w:hint="eastAsia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  <w:t>whether preclude the single antenna port related requirement</w:t>
                            </w:r>
                          </w:p>
                          <w:p w14:paraId="1CAE41C4" w14:textId="77777777" w:rsidR="00C97136" w:rsidRPr="00C97136" w:rsidRDefault="00C97136" w:rsidP="00C97136">
                            <w:pPr>
                              <w:spacing w:after="180"/>
                              <w:ind w:left="420" w:hanging="420"/>
                              <w:rPr>
                                <w:rFonts w:eastAsia="SimSun"/>
                                <w:sz w:val="20"/>
                                <w:lang w:val="en-GB"/>
                              </w:rPr>
                            </w:pPr>
                            <w:r w:rsidRPr="00C97136">
                              <w:rPr>
                                <w:rFonts w:eastAsia="SimSun"/>
                                <w:sz w:val="20"/>
                                <w:lang w:val="en-GB"/>
                              </w:rPr>
                              <w:t>Agreement</w:t>
                            </w:r>
                            <w:r w:rsidRPr="00C97136">
                              <w:rPr>
                                <w:rFonts w:eastAsia="SimSun" w:hint="eastAsia"/>
                                <w:sz w:val="20"/>
                                <w:lang w:val="en-GB"/>
                              </w:rPr>
                              <w:t>:</w:t>
                            </w:r>
                          </w:p>
                          <w:p w14:paraId="641DC1CF" w14:textId="77777777" w:rsidR="00C97136" w:rsidRPr="00C97136" w:rsidRDefault="00C97136" w:rsidP="00C97136">
                            <w:pPr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360"/>
                              <w:textAlignment w:val="baseline"/>
                              <w:rPr>
                                <w:rFonts w:eastAsiaTheme="minorEastAsia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C97136">
                              <w:rPr>
                                <w:rFonts w:eastAsiaTheme="minorEastAsia" w:hint="eastAsia"/>
                                <w:sz w:val="20"/>
                                <w:szCs w:val="20"/>
                                <w:lang w:val="en-GB"/>
                              </w:rPr>
                              <w:t>FFS</w:t>
                            </w:r>
                          </w:p>
                          <w:p w14:paraId="64A11896" w14:textId="77777777" w:rsidR="00C97136" w:rsidRPr="00C97136" w:rsidRDefault="00C97136" w:rsidP="00C97136">
                            <w:pPr>
                              <w:spacing w:after="120"/>
                              <w:rPr>
                                <w:rFonts w:eastAsiaTheme="minorEastAsia"/>
                                <w:sz w:val="20"/>
                                <w:szCs w:val="20"/>
                                <w:lang w:val="en-GB"/>
                              </w:rPr>
                            </w:pPr>
                          </w:p>
                          <w:p w14:paraId="13390C09" w14:textId="77777777" w:rsidR="00C97136" w:rsidRPr="00C97136" w:rsidRDefault="00C97136" w:rsidP="00C97136">
                            <w:pPr>
                              <w:spacing w:after="180"/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C97136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  <w:t xml:space="preserve">Issue 4-2: </w:t>
                            </w:r>
                            <w:proofErr w:type="spellStart"/>
                            <w:r w:rsidRPr="00C97136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  <w:t>ULFPTx</w:t>
                            </w:r>
                            <w:proofErr w:type="spellEnd"/>
                            <w:r w:rsidRPr="00C97136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  <w:t xml:space="preserve"> mode for UL-MIMO</w:t>
                            </w:r>
                          </w:p>
                          <w:p w14:paraId="0E8F6B12" w14:textId="77777777" w:rsidR="00C97136" w:rsidRPr="00C97136" w:rsidRDefault="00C97136" w:rsidP="00C97136">
                            <w:pPr>
                              <w:spacing w:after="120"/>
                              <w:rPr>
                                <w:rFonts w:eastAsiaTheme="minorEastAsia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C97136">
                              <w:rPr>
                                <w:rFonts w:eastAsiaTheme="minorEastAsia" w:hint="eastAsia"/>
                                <w:sz w:val="20"/>
                                <w:szCs w:val="20"/>
                                <w:lang w:val="en-GB"/>
                              </w:rPr>
                              <w:t>WF</w:t>
                            </w:r>
                            <w:r w:rsidRPr="00C97136">
                              <w:rPr>
                                <w:rFonts w:eastAsiaTheme="minorEastAsia"/>
                                <w:sz w:val="20"/>
                                <w:szCs w:val="20"/>
                                <w:lang w:val="en-GB"/>
                              </w:rPr>
                              <w:t>:</w:t>
                            </w:r>
                          </w:p>
                          <w:p w14:paraId="2F0B550D" w14:textId="77777777" w:rsidR="00C97136" w:rsidRPr="00C97136" w:rsidRDefault="00C97136" w:rsidP="00C97136">
                            <w:pPr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360"/>
                              <w:textAlignment w:val="baseline"/>
                              <w:rPr>
                                <w:rFonts w:eastAsiaTheme="minorEastAsia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C97136">
                              <w:rPr>
                                <w:rFonts w:eastAsiaTheme="minorEastAsia" w:hint="eastAsia"/>
                                <w:sz w:val="20"/>
                                <w:szCs w:val="20"/>
                                <w:lang w:val="en-GB"/>
                              </w:rPr>
                              <w:t>FFS</w:t>
                            </w:r>
                          </w:p>
                          <w:p w14:paraId="24799136" w14:textId="7FBB8B95" w:rsidR="00487F91" w:rsidRPr="00C97136" w:rsidRDefault="00C97136" w:rsidP="008C0F47">
                            <w:pPr>
                              <w:numPr>
                                <w:ilvl w:val="0"/>
                                <w:numId w:val="2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Theme="minorEastAsia"/>
                                <w:sz w:val="20"/>
                                <w:szCs w:val="20"/>
                              </w:rPr>
                            </w:pPr>
                            <w:r w:rsidRPr="00C97136">
                              <w:rPr>
                                <w:rFonts w:eastAsiaTheme="minorEastAsia" w:hint="eastAsia"/>
                                <w:sz w:val="20"/>
                                <w:szCs w:val="20"/>
                                <w:lang w:val="en-GB"/>
                              </w:rPr>
                              <w:t xml:space="preserve">Companies are </w:t>
                            </w:r>
                            <w:r w:rsidRPr="00C97136">
                              <w:rPr>
                                <w:rFonts w:eastAsiaTheme="minorEastAsia"/>
                                <w:sz w:val="20"/>
                                <w:szCs w:val="20"/>
                                <w:lang w:val="en-GB"/>
                              </w:rPr>
                              <w:t>courage</w:t>
                            </w:r>
                            <w:r w:rsidRPr="00C97136">
                              <w:rPr>
                                <w:rFonts w:eastAsiaTheme="minorEastAsia" w:hint="eastAsia"/>
                                <w:sz w:val="20"/>
                                <w:szCs w:val="20"/>
                                <w:lang w:val="en-GB"/>
                              </w:rPr>
                              <w:t xml:space="preserve"> to </w:t>
                            </w:r>
                            <w:r w:rsidRPr="00C97136">
                              <w:rPr>
                                <w:rFonts w:eastAsiaTheme="minorEastAsia" w:hint="eastAsia"/>
                                <w:sz w:val="20"/>
                                <w:szCs w:val="20"/>
                              </w:rPr>
                              <w:t>a</w:t>
                            </w:r>
                            <w:r w:rsidRPr="00C97136">
                              <w:rPr>
                                <w:rFonts w:eastAsiaTheme="minorEastAsia"/>
                                <w:sz w:val="20"/>
                                <w:szCs w:val="20"/>
                              </w:rPr>
                              <w:t>nalyze the additional specification impact</w:t>
                            </w:r>
                            <w:r w:rsidRPr="00C97136">
                              <w:rPr>
                                <w:rFonts w:eastAsiaTheme="minorEastAsia" w:hint="eastAsia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97136">
                              <w:rPr>
                                <w:rFonts w:eastAsiaTheme="minorEastAsia"/>
                                <w:sz w:val="20"/>
                                <w:szCs w:val="20"/>
                              </w:rPr>
                              <w:t xml:space="preserve">and benefit if </w:t>
                            </w:r>
                            <w:proofErr w:type="spellStart"/>
                            <w:r w:rsidRPr="00C97136">
                              <w:rPr>
                                <w:rFonts w:eastAsiaTheme="minorEastAsia"/>
                                <w:sz w:val="20"/>
                                <w:szCs w:val="20"/>
                              </w:rPr>
                              <w:t>ULFPTx</w:t>
                            </w:r>
                            <w:proofErr w:type="spellEnd"/>
                            <w:r w:rsidRPr="00C97136">
                              <w:rPr>
                                <w:rFonts w:eastAsiaTheme="minorEastAsia"/>
                                <w:sz w:val="20"/>
                                <w:szCs w:val="20"/>
                              </w:rPr>
                              <w:t xml:space="preserve"> mode for ATG is introduced.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42980CE" id="_x0000_t202" coordsize="21600,21600" o:spt="202" path="m,l,21600r21600,l21600,xe">
                <v:stroke joinstyle="miter"/>
                <v:path gradientshapeok="t" o:connecttype="rect"/>
              </v:shapetype>
              <v:shape id="Text Box 2059271131" o:spid="_x0000_s1026" type="#_x0000_t202" style="width:472.65pt;height:170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" fillcolor="white [3201]">
                <v:textbox>
                  <w:txbxContent>
                    <w:p w14:paraId="771C8885" w14:textId="77777777" w:rsidR="00C97136" w:rsidRPr="00C97136" w:rsidRDefault="00C97136" w:rsidP="00C97136">
                      <w:pPr>
                        <w:spacing w:after="180"/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</w:pPr>
                      <w:r w:rsidRPr="00C97136"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  <w:t xml:space="preserve">Issue </w:t>
                      </w:r>
                      <w:r w:rsidRPr="00C97136">
                        <w:rPr>
                          <w:rFonts w:eastAsia="SimSun" w:hint="eastAsia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  <w:t>4-1</w:t>
                      </w:r>
                      <w:r w:rsidRPr="00C97136"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  <w:t xml:space="preserve">: </w:t>
                      </w:r>
                      <w:r w:rsidRPr="00C97136">
                        <w:rPr>
                          <w:rFonts w:eastAsia="SimSun" w:hint="eastAsia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  <w:t>whether preclude the single antenna port related requirement</w:t>
                      </w:r>
                    </w:p>
                    <w:p w14:paraId="1CAE41C4" w14:textId="77777777" w:rsidR="00C97136" w:rsidRPr="00C97136" w:rsidRDefault="00C97136" w:rsidP="00C97136">
                      <w:pPr>
                        <w:spacing w:after="180"/>
                        <w:ind w:left="420" w:hanging="420"/>
                        <w:rPr>
                          <w:rFonts w:eastAsia="SimSun"/>
                          <w:sz w:val="20"/>
                          <w:lang w:val="en-GB"/>
                        </w:rPr>
                      </w:pPr>
                      <w:r w:rsidRPr="00C97136">
                        <w:rPr>
                          <w:rFonts w:eastAsia="SimSun"/>
                          <w:sz w:val="20"/>
                          <w:lang w:val="en-GB"/>
                        </w:rPr>
                        <w:t>Agreement</w:t>
                      </w:r>
                      <w:r w:rsidRPr="00C97136">
                        <w:rPr>
                          <w:rFonts w:eastAsia="SimSun" w:hint="eastAsia"/>
                          <w:sz w:val="20"/>
                          <w:lang w:val="en-GB"/>
                        </w:rPr>
                        <w:t>:</w:t>
                      </w:r>
                    </w:p>
                    <w:p w14:paraId="641DC1CF" w14:textId="77777777" w:rsidR="00C97136" w:rsidRPr="00C97136" w:rsidRDefault="00C97136" w:rsidP="00C97136">
                      <w:pPr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360"/>
                        <w:textAlignment w:val="baseline"/>
                        <w:rPr>
                          <w:rFonts w:eastAsiaTheme="minorEastAsia"/>
                          <w:sz w:val="20"/>
                          <w:szCs w:val="20"/>
                          <w:lang w:val="en-GB"/>
                        </w:rPr>
                      </w:pPr>
                      <w:r w:rsidRPr="00C97136">
                        <w:rPr>
                          <w:rFonts w:eastAsiaTheme="minorEastAsia" w:hint="eastAsia"/>
                          <w:sz w:val="20"/>
                          <w:szCs w:val="20"/>
                          <w:lang w:val="en-GB"/>
                        </w:rPr>
                        <w:t>FFS</w:t>
                      </w:r>
                    </w:p>
                    <w:p w14:paraId="64A11896" w14:textId="77777777" w:rsidR="00C97136" w:rsidRPr="00C97136" w:rsidRDefault="00C97136" w:rsidP="00C97136">
                      <w:pPr>
                        <w:spacing w:after="120"/>
                        <w:rPr>
                          <w:rFonts w:eastAsiaTheme="minorEastAsia"/>
                          <w:sz w:val="20"/>
                          <w:szCs w:val="20"/>
                          <w:lang w:val="en-GB"/>
                        </w:rPr>
                      </w:pPr>
                    </w:p>
                    <w:p w14:paraId="13390C09" w14:textId="77777777" w:rsidR="00C97136" w:rsidRPr="00C97136" w:rsidRDefault="00C97136" w:rsidP="00C97136">
                      <w:pPr>
                        <w:spacing w:after="180"/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</w:pPr>
                      <w:r w:rsidRPr="00C97136"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  <w:t xml:space="preserve">Issue 4-2: </w:t>
                      </w:r>
                      <w:proofErr w:type="spellStart"/>
                      <w:r w:rsidRPr="00C97136"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  <w:t>ULFPTx</w:t>
                      </w:r>
                      <w:proofErr w:type="spellEnd"/>
                      <w:r w:rsidRPr="00C97136"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  <w:t xml:space="preserve"> mode for UL-MIMO</w:t>
                      </w:r>
                    </w:p>
                    <w:p w14:paraId="0E8F6B12" w14:textId="77777777" w:rsidR="00C97136" w:rsidRPr="00C97136" w:rsidRDefault="00C97136" w:rsidP="00C97136">
                      <w:pPr>
                        <w:spacing w:after="120"/>
                        <w:rPr>
                          <w:rFonts w:eastAsiaTheme="minorEastAsia"/>
                          <w:sz w:val="20"/>
                          <w:szCs w:val="20"/>
                          <w:lang w:val="en-GB"/>
                        </w:rPr>
                      </w:pPr>
                      <w:r w:rsidRPr="00C97136">
                        <w:rPr>
                          <w:rFonts w:eastAsiaTheme="minorEastAsia" w:hint="eastAsia"/>
                          <w:sz w:val="20"/>
                          <w:szCs w:val="20"/>
                          <w:lang w:val="en-GB"/>
                        </w:rPr>
                        <w:t>WF</w:t>
                      </w:r>
                      <w:r w:rsidRPr="00C97136">
                        <w:rPr>
                          <w:rFonts w:eastAsiaTheme="minorEastAsia"/>
                          <w:sz w:val="20"/>
                          <w:szCs w:val="20"/>
                          <w:lang w:val="en-GB"/>
                        </w:rPr>
                        <w:t>:</w:t>
                      </w:r>
                    </w:p>
                    <w:p w14:paraId="2F0B550D" w14:textId="77777777" w:rsidR="00C97136" w:rsidRPr="00C97136" w:rsidRDefault="00C97136" w:rsidP="00C97136">
                      <w:pPr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360"/>
                        <w:textAlignment w:val="baseline"/>
                        <w:rPr>
                          <w:rFonts w:eastAsiaTheme="minorEastAsia"/>
                          <w:sz w:val="20"/>
                          <w:szCs w:val="20"/>
                          <w:lang w:val="en-GB"/>
                        </w:rPr>
                      </w:pPr>
                      <w:r w:rsidRPr="00C97136">
                        <w:rPr>
                          <w:rFonts w:eastAsiaTheme="minorEastAsia" w:hint="eastAsia"/>
                          <w:sz w:val="20"/>
                          <w:szCs w:val="20"/>
                          <w:lang w:val="en-GB"/>
                        </w:rPr>
                        <w:t>FFS</w:t>
                      </w:r>
                    </w:p>
                    <w:p w14:paraId="24799136" w14:textId="7FBB8B95" w:rsidR="00487F91" w:rsidRPr="00C97136" w:rsidRDefault="00C97136" w:rsidP="008C0F47">
                      <w:pPr>
                        <w:numPr>
                          <w:ilvl w:val="0"/>
                          <w:numId w:val="2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Theme="minorEastAsia"/>
                          <w:sz w:val="20"/>
                          <w:szCs w:val="20"/>
                        </w:rPr>
                      </w:pPr>
                      <w:r w:rsidRPr="00C97136">
                        <w:rPr>
                          <w:rFonts w:eastAsiaTheme="minorEastAsia" w:hint="eastAsia"/>
                          <w:sz w:val="20"/>
                          <w:szCs w:val="20"/>
                          <w:lang w:val="en-GB"/>
                        </w:rPr>
                        <w:t xml:space="preserve">Companies are </w:t>
                      </w:r>
                      <w:r w:rsidRPr="00C97136">
                        <w:rPr>
                          <w:rFonts w:eastAsiaTheme="minorEastAsia"/>
                          <w:sz w:val="20"/>
                          <w:szCs w:val="20"/>
                          <w:lang w:val="en-GB"/>
                        </w:rPr>
                        <w:t>courage</w:t>
                      </w:r>
                      <w:r w:rsidRPr="00C97136">
                        <w:rPr>
                          <w:rFonts w:eastAsiaTheme="minorEastAsia" w:hint="eastAsia"/>
                          <w:sz w:val="20"/>
                          <w:szCs w:val="20"/>
                          <w:lang w:val="en-GB"/>
                        </w:rPr>
                        <w:t xml:space="preserve"> to </w:t>
                      </w:r>
                      <w:r w:rsidRPr="00C97136">
                        <w:rPr>
                          <w:rFonts w:eastAsiaTheme="minorEastAsia" w:hint="eastAsia"/>
                          <w:sz w:val="20"/>
                          <w:szCs w:val="20"/>
                        </w:rPr>
                        <w:t>a</w:t>
                      </w:r>
                      <w:r w:rsidRPr="00C97136">
                        <w:rPr>
                          <w:rFonts w:eastAsiaTheme="minorEastAsia"/>
                          <w:sz w:val="20"/>
                          <w:szCs w:val="20"/>
                        </w:rPr>
                        <w:t>nalyze the additional specification impact</w:t>
                      </w:r>
                      <w:r w:rsidRPr="00C97136">
                        <w:rPr>
                          <w:rFonts w:eastAsiaTheme="minorEastAsia" w:hint="eastAsia"/>
                          <w:sz w:val="20"/>
                          <w:szCs w:val="20"/>
                        </w:rPr>
                        <w:t xml:space="preserve"> </w:t>
                      </w:r>
                      <w:r w:rsidRPr="00C97136">
                        <w:rPr>
                          <w:rFonts w:eastAsiaTheme="minorEastAsia"/>
                          <w:sz w:val="20"/>
                          <w:szCs w:val="20"/>
                        </w:rPr>
                        <w:t xml:space="preserve">and benefit if </w:t>
                      </w:r>
                      <w:proofErr w:type="spellStart"/>
                      <w:r w:rsidRPr="00C97136">
                        <w:rPr>
                          <w:rFonts w:eastAsiaTheme="minorEastAsia"/>
                          <w:sz w:val="20"/>
                          <w:szCs w:val="20"/>
                        </w:rPr>
                        <w:t>ULFPTx</w:t>
                      </w:r>
                      <w:proofErr w:type="spellEnd"/>
                      <w:r w:rsidRPr="00C97136">
                        <w:rPr>
                          <w:rFonts w:eastAsiaTheme="minorEastAsia"/>
                          <w:sz w:val="20"/>
                          <w:szCs w:val="20"/>
                        </w:rPr>
                        <w:t xml:space="preserve"> mode for ATG is introduced.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D41C988" w14:textId="18BB7273" w:rsidR="00713FA5" w:rsidRDefault="00866579" w:rsidP="00713FA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 w:val="21"/>
          <w:szCs w:val="21"/>
        </w:rPr>
      </w:pPr>
      <w:r w:rsidRPr="00866579">
        <w:rPr>
          <w:rFonts w:eastAsia="MS Mincho"/>
          <w:sz w:val="21"/>
          <w:szCs w:val="21"/>
        </w:rPr>
        <w:t>There are still</w:t>
      </w:r>
      <w:r>
        <w:rPr>
          <w:rFonts w:eastAsia="MS Mincho"/>
          <w:sz w:val="21"/>
          <w:szCs w:val="21"/>
        </w:rPr>
        <w:t xml:space="preserve"> many open issues that need to be addressed</w:t>
      </w:r>
      <w:r w:rsidR="00772AE6">
        <w:rPr>
          <w:rFonts w:eastAsia="MS Mincho" w:hint="eastAsia"/>
          <w:sz w:val="21"/>
          <w:szCs w:val="21"/>
        </w:rPr>
        <w:t>. T</w:t>
      </w:r>
      <w:r>
        <w:rPr>
          <w:rFonts w:eastAsia="MS Mincho"/>
          <w:sz w:val="21"/>
          <w:szCs w:val="21"/>
        </w:rPr>
        <w:t>he following session will discuss the RF requirement for ATG UE UL MIMO.</w:t>
      </w:r>
    </w:p>
    <w:p w14:paraId="27CE39CF" w14:textId="77777777" w:rsidR="00331176" w:rsidRPr="00713FA5" w:rsidRDefault="00331176" w:rsidP="00713FA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 w:val="21"/>
          <w:szCs w:val="21"/>
        </w:rPr>
      </w:pPr>
    </w:p>
    <w:p w14:paraId="542005A9" w14:textId="0D64FA1D" w:rsidR="00E90F4B" w:rsidRPr="00BE7B23" w:rsidRDefault="007F760F" w:rsidP="00E90F4B">
      <w:pPr>
        <w:pStyle w:val="Heading2"/>
        <w:rPr>
          <w:lang w:val="en-US"/>
        </w:rPr>
      </w:pPr>
      <w:r w:rsidRPr="00866579">
        <w:rPr>
          <w:lang w:val="en-US"/>
        </w:rPr>
        <w:t>RF requirements for ATG UE UL MIMO</w:t>
      </w:r>
    </w:p>
    <w:p w14:paraId="60712FC0" w14:textId="2DBC17F5" w:rsidR="00FF103D" w:rsidRPr="00BE7B23" w:rsidRDefault="00FF103D" w:rsidP="005634E7">
      <w:pPr>
        <w:pStyle w:val="Heading3"/>
        <w:rPr>
          <w:lang w:val="en-US"/>
        </w:rPr>
      </w:pPr>
      <w:proofErr w:type="spellStart"/>
      <w:r w:rsidRPr="00FF103D">
        <w:rPr>
          <w:rFonts w:hint="eastAsia"/>
          <w:lang w:val="en-GB" w:eastAsia="ko-KR"/>
        </w:rPr>
        <w:t>ULFPTx</w:t>
      </w:r>
      <w:proofErr w:type="spellEnd"/>
      <w:r w:rsidRPr="00FF103D">
        <w:rPr>
          <w:rFonts w:hint="eastAsia"/>
          <w:lang w:val="en-GB" w:eastAsia="ko-KR"/>
        </w:rPr>
        <w:t xml:space="preserve"> mode</w:t>
      </w:r>
      <w:r w:rsidRPr="00BE7B23">
        <w:rPr>
          <w:rFonts w:hint="eastAsia"/>
          <w:lang w:val="en-US"/>
        </w:rPr>
        <w:t xml:space="preserve"> for UL-MIMO</w:t>
      </w:r>
    </w:p>
    <w:p w14:paraId="69D7358E" w14:textId="614D8209" w:rsidR="00D30816" w:rsidRDefault="00746A78" w:rsidP="005D2074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MS Mincho"/>
          <w:sz w:val="21"/>
          <w:szCs w:val="21"/>
          <w:lang w:val="en-GB"/>
        </w:rPr>
      </w:pPr>
      <w:r>
        <w:rPr>
          <w:rFonts w:eastAsia="MS Mincho"/>
          <w:sz w:val="21"/>
          <w:szCs w:val="21"/>
          <w:lang w:val="en-GB"/>
        </w:rPr>
        <w:t xml:space="preserve">For ATG </w:t>
      </w:r>
      <w:r w:rsidR="00B22DDC">
        <w:rPr>
          <w:rFonts w:eastAsia="MS Mincho"/>
          <w:sz w:val="21"/>
          <w:szCs w:val="21"/>
          <w:lang w:val="en-GB"/>
        </w:rPr>
        <w:t>UE UL-MIMO, i</w:t>
      </w:r>
      <w:r w:rsidR="00D42D49">
        <w:rPr>
          <w:rFonts w:eastAsia="MS Mincho"/>
          <w:sz w:val="21"/>
          <w:szCs w:val="21"/>
          <w:lang w:val="en-GB"/>
        </w:rPr>
        <w:t xml:space="preserve">n the case of one </w:t>
      </w:r>
      <w:r w:rsidR="007D17A3">
        <w:rPr>
          <w:rFonts w:eastAsia="MS Mincho"/>
          <w:sz w:val="21"/>
          <w:szCs w:val="21"/>
          <w:lang w:val="en-GB"/>
        </w:rPr>
        <w:t xml:space="preserve">antenna port </w:t>
      </w:r>
      <w:r w:rsidR="006F64AD">
        <w:rPr>
          <w:rFonts w:eastAsia="MS Mincho"/>
          <w:sz w:val="21"/>
          <w:szCs w:val="21"/>
          <w:lang w:val="en-GB"/>
        </w:rPr>
        <w:t>being</w:t>
      </w:r>
      <w:r w:rsidR="007D17A3">
        <w:rPr>
          <w:rFonts w:eastAsia="MS Mincho"/>
          <w:sz w:val="21"/>
          <w:szCs w:val="21"/>
          <w:lang w:val="en-GB"/>
        </w:rPr>
        <w:t xml:space="preserve"> configured</w:t>
      </w:r>
      <w:r w:rsidR="00913713">
        <w:rPr>
          <w:rFonts w:eastAsia="MS Mincho"/>
          <w:sz w:val="21"/>
          <w:szCs w:val="21"/>
          <w:lang w:val="en-GB"/>
        </w:rPr>
        <w:t xml:space="preserve"> (single layer</w:t>
      </w:r>
      <w:r w:rsidR="00D6679C">
        <w:rPr>
          <w:rFonts w:eastAsia="MS Mincho"/>
          <w:sz w:val="21"/>
          <w:szCs w:val="21"/>
          <w:lang w:val="en-GB"/>
        </w:rPr>
        <w:t xml:space="preserve"> UL MIMO operation</w:t>
      </w:r>
      <w:r w:rsidR="00913713">
        <w:rPr>
          <w:rFonts w:eastAsia="MS Mincho"/>
          <w:sz w:val="21"/>
          <w:szCs w:val="21"/>
          <w:lang w:val="en-GB"/>
        </w:rPr>
        <w:t>)</w:t>
      </w:r>
      <w:r w:rsidR="007D17A3">
        <w:rPr>
          <w:rFonts w:eastAsia="MS Mincho"/>
          <w:sz w:val="21"/>
          <w:szCs w:val="21"/>
          <w:lang w:val="en-GB"/>
        </w:rPr>
        <w:t xml:space="preserve"> but with two Tx antenna</w:t>
      </w:r>
      <w:r w:rsidR="00CE3122">
        <w:rPr>
          <w:rFonts w:eastAsia="MS Mincho"/>
          <w:sz w:val="21"/>
          <w:szCs w:val="21"/>
          <w:lang w:val="en-GB"/>
        </w:rPr>
        <w:t xml:space="preserve"> c</w:t>
      </w:r>
      <w:r w:rsidR="002E539E">
        <w:rPr>
          <w:rFonts w:eastAsia="MS Mincho"/>
          <w:sz w:val="21"/>
          <w:szCs w:val="21"/>
          <w:lang w:val="en-GB"/>
        </w:rPr>
        <w:t>onnectors</w:t>
      </w:r>
      <w:r w:rsidR="00F55746">
        <w:rPr>
          <w:rFonts w:eastAsia="MS Mincho"/>
          <w:sz w:val="21"/>
          <w:szCs w:val="21"/>
          <w:lang w:val="en-GB"/>
        </w:rPr>
        <w:t>, the uplink full power transmission (</w:t>
      </w:r>
      <w:proofErr w:type="spellStart"/>
      <w:r w:rsidR="00F55746">
        <w:rPr>
          <w:rFonts w:eastAsia="MS Mincho"/>
          <w:sz w:val="21"/>
          <w:szCs w:val="21"/>
          <w:lang w:val="en-GB"/>
        </w:rPr>
        <w:t>ULFPTx</w:t>
      </w:r>
      <w:proofErr w:type="spellEnd"/>
      <w:r w:rsidR="00F55746">
        <w:rPr>
          <w:rFonts w:eastAsia="MS Mincho"/>
          <w:sz w:val="21"/>
          <w:szCs w:val="21"/>
          <w:lang w:val="en-GB"/>
        </w:rPr>
        <w:t>) mode is applicable.</w:t>
      </w:r>
      <w:r w:rsidR="00D24E56">
        <w:rPr>
          <w:rFonts w:eastAsia="MS Mincho"/>
          <w:sz w:val="21"/>
          <w:szCs w:val="21"/>
          <w:lang w:val="en-GB"/>
        </w:rPr>
        <w:t xml:space="preserve"> </w:t>
      </w:r>
      <w:r w:rsidR="000517D6" w:rsidRPr="003B7E1A">
        <w:rPr>
          <w:rFonts w:eastAsia="MS Mincho"/>
          <w:sz w:val="21"/>
          <w:szCs w:val="21"/>
          <w:lang w:val="en-GB"/>
        </w:rPr>
        <w:t>From</w:t>
      </w:r>
      <w:r w:rsidR="000517D6">
        <w:rPr>
          <w:rFonts w:eastAsia="MS Mincho"/>
          <w:sz w:val="21"/>
          <w:szCs w:val="21"/>
          <w:lang w:val="en-GB"/>
        </w:rPr>
        <w:t xml:space="preserve"> Rel-16 onwards, with the support of </w:t>
      </w:r>
      <w:proofErr w:type="spellStart"/>
      <w:r w:rsidR="00C10534">
        <w:rPr>
          <w:rFonts w:eastAsia="MS Mincho"/>
          <w:sz w:val="21"/>
          <w:szCs w:val="21"/>
          <w:lang w:val="en-GB"/>
        </w:rPr>
        <w:t>ULFPTx</w:t>
      </w:r>
      <w:proofErr w:type="spellEnd"/>
      <w:r w:rsidR="000517D6">
        <w:rPr>
          <w:rFonts w:eastAsia="MS Mincho"/>
          <w:sz w:val="21"/>
          <w:szCs w:val="21"/>
          <w:lang w:val="en-GB"/>
        </w:rPr>
        <w:t xml:space="preserve"> mode, one can transmit </w:t>
      </w:r>
      <w:r w:rsidR="0060776A">
        <w:rPr>
          <w:rFonts w:eastAsia="MS Mincho"/>
          <w:sz w:val="21"/>
          <w:szCs w:val="21"/>
          <w:lang w:val="en-GB"/>
        </w:rPr>
        <w:t>at</w:t>
      </w:r>
      <w:r w:rsidR="000517D6">
        <w:rPr>
          <w:rFonts w:eastAsia="MS Mincho"/>
          <w:sz w:val="21"/>
          <w:szCs w:val="21"/>
          <w:lang w:val="en-GB"/>
        </w:rPr>
        <w:t xml:space="preserve"> full power either by</w:t>
      </w:r>
      <w:r w:rsidR="00837820">
        <w:rPr>
          <w:rFonts w:eastAsia="MS Mincho"/>
          <w:sz w:val="21"/>
          <w:szCs w:val="21"/>
          <w:lang w:val="en-GB"/>
        </w:rPr>
        <w:t xml:space="preserve"> </w:t>
      </w:r>
      <w:r w:rsidR="00B35D4F">
        <w:rPr>
          <w:rFonts w:eastAsia="MS Mincho"/>
          <w:sz w:val="21"/>
          <w:szCs w:val="21"/>
          <w:lang w:val="en-GB"/>
        </w:rPr>
        <w:t>combining two connectors</w:t>
      </w:r>
      <w:r w:rsidR="004154EB">
        <w:rPr>
          <w:rFonts w:eastAsia="MS Mincho"/>
          <w:sz w:val="21"/>
          <w:szCs w:val="21"/>
          <w:lang w:val="en-GB"/>
        </w:rPr>
        <w:t xml:space="preserve"> </w:t>
      </w:r>
      <w:r w:rsidR="00D441B8">
        <w:rPr>
          <w:rFonts w:eastAsia="MS Mincho"/>
          <w:sz w:val="21"/>
          <w:szCs w:val="21"/>
          <w:lang w:val="en-GB"/>
        </w:rPr>
        <w:t xml:space="preserve">using </w:t>
      </w:r>
      <w:r w:rsidR="00993233">
        <w:rPr>
          <w:rFonts w:eastAsia="MS Mincho"/>
          <w:sz w:val="21"/>
          <w:szCs w:val="21"/>
          <w:lang w:val="en-GB"/>
        </w:rPr>
        <w:t xml:space="preserve">a </w:t>
      </w:r>
      <w:r w:rsidR="00D441B8">
        <w:rPr>
          <w:rFonts w:eastAsia="MS Mincho"/>
          <w:sz w:val="21"/>
          <w:szCs w:val="21"/>
          <w:lang w:val="en-GB"/>
        </w:rPr>
        <w:t xml:space="preserve">coherent precoder </w:t>
      </w:r>
      <w:r w:rsidR="004154EB">
        <w:rPr>
          <w:rFonts w:eastAsia="MS Mincho"/>
          <w:sz w:val="21"/>
          <w:szCs w:val="21"/>
          <w:lang w:val="en-GB"/>
        </w:rPr>
        <w:t xml:space="preserve">or </w:t>
      </w:r>
      <w:r w:rsidR="00B35D4F">
        <w:rPr>
          <w:rFonts w:eastAsia="MS Mincho"/>
          <w:sz w:val="21"/>
          <w:szCs w:val="21"/>
          <w:lang w:val="en-GB"/>
        </w:rPr>
        <w:t>by supporting a full</w:t>
      </w:r>
      <w:r w:rsidR="00726A09">
        <w:rPr>
          <w:rFonts w:eastAsia="MS Mincho"/>
          <w:sz w:val="21"/>
          <w:szCs w:val="21"/>
          <w:lang w:val="en-GB"/>
        </w:rPr>
        <w:t>-</w:t>
      </w:r>
      <w:r w:rsidR="00B35D4F">
        <w:rPr>
          <w:rFonts w:eastAsia="MS Mincho"/>
          <w:sz w:val="21"/>
          <w:szCs w:val="21"/>
          <w:lang w:val="en-GB"/>
        </w:rPr>
        <w:t>power PA</w:t>
      </w:r>
      <w:r w:rsidR="00692F4F">
        <w:rPr>
          <w:rFonts w:eastAsia="MS Mincho"/>
          <w:sz w:val="21"/>
          <w:szCs w:val="21"/>
          <w:lang w:val="en-GB"/>
        </w:rPr>
        <w:t xml:space="preserve"> in full power mode.</w:t>
      </w:r>
      <w:r w:rsidR="004F3A85">
        <w:rPr>
          <w:rFonts w:eastAsia="MS Mincho"/>
          <w:sz w:val="21"/>
          <w:szCs w:val="21"/>
          <w:lang w:val="en-GB"/>
        </w:rPr>
        <w:t xml:space="preserve"> </w:t>
      </w:r>
      <w:r w:rsidR="000D4490">
        <w:rPr>
          <w:rFonts w:eastAsia="MS Mincho"/>
          <w:sz w:val="21"/>
          <w:szCs w:val="21"/>
          <w:lang w:val="en-GB"/>
        </w:rPr>
        <w:t>This</w:t>
      </w:r>
      <w:r w:rsidR="004F3A85">
        <w:rPr>
          <w:rFonts w:eastAsia="MS Mincho"/>
          <w:sz w:val="21"/>
          <w:szCs w:val="21"/>
          <w:lang w:val="en-GB"/>
        </w:rPr>
        <w:t xml:space="preserve"> </w:t>
      </w:r>
      <w:r w:rsidR="00E219D9">
        <w:rPr>
          <w:rFonts w:eastAsia="MS Mincho"/>
          <w:sz w:val="21"/>
          <w:szCs w:val="21"/>
          <w:lang w:val="en-GB"/>
        </w:rPr>
        <w:t>ensures</w:t>
      </w:r>
      <w:r w:rsidR="004F3A85">
        <w:rPr>
          <w:rFonts w:eastAsia="MS Mincho"/>
          <w:sz w:val="21"/>
          <w:szCs w:val="21"/>
          <w:lang w:val="en-GB"/>
        </w:rPr>
        <w:t xml:space="preserve"> </w:t>
      </w:r>
      <w:r w:rsidR="009F15C5">
        <w:rPr>
          <w:rFonts w:eastAsia="MS Mincho"/>
          <w:sz w:val="21"/>
          <w:szCs w:val="21"/>
          <w:lang w:val="en-GB"/>
        </w:rPr>
        <w:t xml:space="preserve">that </w:t>
      </w:r>
      <w:r w:rsidR="004F3A85">
        <w:rPr>
          <w:rFonts w:eastAsia="MS Mincho"/>
          <w:sz w:val="21"/>
          <w:szCs w:val="21"/>
          <w:lang w:val="en-GB"/>
        </w:rPr>
        <w:t xml:space="preserve">UE </w:t>
      </w:r>
      <w:r w:rsidR="008811A9">
        <w:rPr>
          <w:rFonts w:eastAsia="MS Mincho"/>
          <w:sz w:val="21"/>
          <w:szCs w:val="21"/>
          <w:lang w:val="en-GB"/>
        </w:rPr>
        <w:t>can transmit at full power</w:t>
      </w:r>
      <w:r w:rsidR="00190E53">
        <w:rPr>
          <w:rFonts w:eastAsia="MS Mincho"/>
          <w:sz w:val="21"/>
          <w:szCs w:val="21"/>
          <w:lang w:val="en-GB"/>
        </w:rPr>
        <w:t>,</w:t>
      </w:r>
      <w:r w:rsidR="00526354">
        <w:rPr>
          <w:rFonts w:eastAsia="MS Mincho"/>
          <w:sz w:val="21"/>
          <w:szCs w:val="21"/>
          <w:lang w:val="en-GB"/>
        </w:rPr>
        <w:t xml:space="preserve"> i.e.</w:t>
      </w:r>
      <w:r w:rsidR="00190E53">
        <w:rPr>
          <w:rFonts w:eastAsia="MS Mincho"/>
          <w:sz w:val="21"/>
          <w:szCs w:val="21"/>
          <w:lang w:val="en-GB"/>
        </w:rPr>
        <w:t>,</w:t>
      </w:r>
      <w:r w:rsidR="00526354">
        <w:rPr>
          <w:rFonts w:eastAsia="MS Mincho"/>
          <w:sz w:val="21"/>
          <w:szCs w:val="21"/>
          <w:lang w:val="en-GB"/>
        </w:rPr>
        <w:t xml:space="preserve"> if </w:t>
      </w:r>
      <w:r w:rsidR="006A485A">
        <w:rPr>
          <w:rFonts w:eastAsia="MS Mincho"/>
          <w:sz w:val="21"/>
          <w:szCs w:val="21"/>
          <w:lang w:val="en-GB"/>
        </w:rPr>
        <w:t>the UE</w:t>
      </w:r>
      <w:r w:rsidR="00526354">
        <w:rPr>
          <w:rFonts w:eastAsia="MS Mincho"/>
          <w:sz w:val="21"/>
          <w:szCs w:val="21"/>
          <w:lang w:val="en-GB"/>
        </w:rPr>
        <w:t xml:space="preserve"> is configured with </w:t>
      </w:r>
      <w:r w:rsidR="006A485A">
        <w:rPr>
          <w:rFonts w:eastAsia="MS Mincho"/>
          <w:sz w:val="21"/>
          <w:szCs w:val="21"/>
          <w:lang w:val="en-GB"/>
        </w:rPr>
        <w:t>only a</w:t>
      </w:r>
      <w:r w:rsidR="00526354">
        <w:rPr>
          <w:rFonts w:eastAsia="MS Mincho"/>
          <w:sz w:val="21"/>
          <w:szCs w:val="21"/>
          <w:lang w:val="en-GB"/>
        </w:rPr>
        <w:t xml:space="preserve"> single antenna port, </w:t>
      </w:r>
      <w:r w:rsidR="006A485A">
        <w:rPr>
          <w:rFonts w:eastAsia="MS Mincho"/>
          <w:sz w:val="21"/>
          <w:szCs w:val="21"/>
          <w:lang w:val="en-GB"/>
        </w:rPr>
        <w:t>it</w:t>
      </w:r>
      <w:r w:rsidR="004312AA">
        <w:rPr>
          <w:rFonts w:eastAsia="MS Mincho"/>
          <w:sz w:val="21"/>
          <w:szCs w:val="21"/>
          <w:lang w:val="en-GB"/>
        </w:rPr>
        <w:t xml:space="preserve"> should always transmit at full power.</w:t>
      </w:r>
      <w:r w:rsidR="00440FE3">
        <w:rPr>
          <w:rFonts w:eastAsia="MS Mincho"/>
          <w:sz w:val="21"/>
          <w:szCs w:val="21"/>
          <w:lang w:val="en-GB"/>
        </w:rPr>
        <w:t xml:space="preserve"> </w:t>
      </w:r>
      <w:r w:rsidR="00303C09">
        <w:rPr>
          <w:rFonts w:eastAsia="MS Mincho"/>
          <w:sz w:val="21"/>
          <w:szCs w:val="21"/>
          <w:lang w:val="en-GB"/>
        </w:rPr>
        <w:t xml:space="preserve">For ATG UE, the power is based on </w:t>
      </w:r>
      <w:r w:rsidR="002134A0">
        <w:rPr>
          <w:rFonts w:eastAsia="MS Mincho"/>
          <w:sz w:val="21"/>
          <w:szCs w:val="21"/>
          <w:lang w:val="en-GB"/>
        </w:rPr>
        <w:t xml:space="preserve">the </w:t>
      </w:r>
      <w:r w:rsidR="00303C09">
        <w:rPr>
          <w:rFonts w:eastAsia="MS Mincho"/>
          <w:sz w:val="21"/>
          <w:szCs w:val="21"/>
          <w:lang w:val="en-GB"/>
        </w:rPr>
        <w:t xml:space="preserve">declaration, and the declaration is per </w:t>
      </w:r>
      <w:r w:rsidR="003634CE">
        <w:rPr>
          <w:rFonts w:eastAsia="MS Mincho"/>
          <w:sz w:val="21"/>
          <w:szCs w:val="21"/>
          <w:lang w:val="en-GB"/>
        </w:rPr>
        <w:t>band</w:t>
      </w:r>
      <w:r w:rsidR="00E41468">
        <w:rPr>
          <w:rFonts w:eastAsia="MS Mincho"/>
          <w:sz w:val="21"/>
          <w:szCs w:val="21"/>
          <w:lang w:val="en-GB"/>
        </w:rPr>
        <w:t>,</w:t>
      </w:r>
      <w:r w:rsidR="00303C09">
        <w:rPr>
          <w:rFonts w:eastAsia="MS Mincho"/>
          <w:sz w:val="21"/>
          <w:szCs w:val="21"/>
          <w:lang w:val="en-GB"/>
        </w:rPr>
        <w:t xml:space="preserve"> not per layer</w:t>
      </w:r>
      <w:r w:rsidR="00B64B55">
        <w:rPr>
          <w:rFonts w:eastAsia="MS Mincho"/>
          <w:sz w:val="21"/>
          <w:szCs w:val="21"/>
          <w:lang w:val="en-GB"/>
        </w:rPr>
        <w:t xml:space="preserve"> </w:t>
      </w:r>
      <w:r w:rsidR="00B64B55">
        <w:rPr>
          <w:rFonts w:eastAsia="MS Mincho"/>
          <w:sz w:val="21"/>
          <w:szCs w:val="21"/>
          <w:lang w:val="en-GB"/>
        </w:rPr>
        <w:fldChar w:fldCharType="begin"/>
      </w:r>
      <w:r w:rsidR="00B64B55">
        <w:rPr>
          <w:rFonts w:eastAsia="MS Mincho"/>
          <w:sz w:val="21"/>
          <w:szCs w:val="21"/>
          <w:lang w:val="en-GB"/>
        </w:rPr>
        <w:instrText xml:space="preserve"> REF _Ref188274771 \r \h </w:instrText>
      </w:r>
      <w:r w:rsidR="00B64B55">
        <w:rPr>
          <w:rFonts w:eastAsia="MS Mincho"/>
          <w:sz w:val="21"/>
          <w:szCs w:val="21"/>
          <w:lang w:val="en-GB"/>
        </w:rPr>
      </w:r>
      <w:r w:rsidR="00B64B55">
        <w:rPr>
          <w:rFonts w:eastAsia="MS Mincho"/>
          <w:sz w:val="21"/>
          <w:szCs w:val="21"/>
          <w:lang w:val="en-GB"/>
        </w:rPr>
        <w:fldChar w:fldCharType="separate"/>
      </w:r>
      <w:r w:rsidR="00B64B55">
        <w:rPr>
          <w:rFonts w:eastAsia="MS Mincho"/>
          <w:sz w:val="21"/>
          <w:szCs w:val="21"/>
          <w:lang w:val="en-GB"/>
        </w:rPr>
        <w:t>[3]</w:t>
      </w:r>
      <w:r w:rsidR="00B64B55">
        <w:rPr>
          <w:rFonts w:eastAsia="MS Mincho"/>
          <w:sz w:val="21"/>
          <w:szCs w:val="21"/>
          <w:lang w:val="en-GB"/>
        </w:rPr>
        <w:fldChar w:fldCharType="end"/>
      </w:r>
      <w:r w:rsidR="002134A0">
        <w:rPr>
          <w:rFonts w:eastAsia="MS Mincho"/>
          <w:sz w:val="21"/>
          <w:szCs w:val="21"/>
          <w:lang w:val="en-GB"/>
        </w:rPr>
        <w:t>.</w:t>
      </w:r>
      <w:r w:rsidR="00EB46AE">
        <w:rPr>
          <w:rFonts w:eastAsia="MS Mincho"/>
          <w:sz w:val="21"/>
          <w:szCs w:val="21"/>
          <w:lang w:val="en-GB"/>
        </w:rPr>
        <w:t xml:space="preserve"> Without </w:t>
      </w:r>
      <w:r w:rsidR="00886EEE">
        <w:rPr>
          <w:rFonts w:eastAsia="MS Mincho"/>
          <w:sz w:val="21"/>
          <w:szCs w:val="21"/>
          <w:lang w:val="en-GB"/>
        </w:rPr>
        <w:t xml:space="preserve">the </w:t>
      </w:r>
      <w:proofErr w:type="spellStart"/>
      <w:r w:rsidR="00886EEE">
        <w:rPr>
          <w:rFonts w:eastAsia="MS Mincho"/>
          <w:sz w:val="21"/>
          <w:szCs w:val="21"/>
          <w:lang w:val="en-GB"/>
        </w:rPr>
        <w:t>ULFPTx</w:t>
      </w:r>
      <w:proofErr w:type="spellEnd"/>
      <w:r w:rsidR="00886EEE">
        <w:rPr>
          <w:rFonts w:eastAsia="MS Mincho"/>
          <w:sz w:val="21"/>
          <w:szCs w:val="21"/>
          <w:lang w:val="en-GB"/>
        </w:rPr>
        <w:t xml:space="preserve"> support, UE needs a new </w:t>
      </w:r>
      <w:proofErr w:type="spellStart"/>
      <w:r w:rsidR="00886EEE">
        <w:rPr>
          <w:rFonts w:eastAsia="MS Mincho"/>
          <w:sz w:val="21"/>
          <w:szCs w:val="21"/>
          <w:lang w:val="en-GB"/>
        </w:rPr>
        <w:t>signaling</w:t>
      </w:r>
      <w:proofErr w:type="spellEnd"/>
      <w:r w:rsidR="00886EEE">
        <w:rPr>
          <w:rFonts w:eastAsia="MS Mincho"/>
          <w:sz w:val="21"/>
          <w:szCs w:val="21"/>
          <w:lang w:val="en-GB"/>
        </w:rPr>
        <w:t xml:space="preserve"> to inform the network when it is </w:t>
      </w:r>
      <w:r w:rsidR="00335F39">
        <w:rPr>
          <w:rFonts w:eastAsia="MS Mincho"/>
          <w:sz w:val="21"/>
          <w:szCs w:val="21"/>
          <w:lang w:val="en-GB"/>
        </w:rPr>
        <w:t>transmitting</w:t>
      </w:r>
      <w:r w:rsidR="00886EEE">
        <w:rPr>
          <w:rFonts w:eastAsia="MS Mincho"/>
          <w:sz w:val="21"/>
          <w:szCs w:val="21"/>
          <w:lang w:val="en-GB"/>
        </w:rPr>
        <w:t xml:space="preserve"> at </w:t>
      </w:r>
      <w:r w:rsidR="00335F39">
        <w:rPr>
          <w:rFonts w:eastAsia="MS Mincho"/>
          <w:sz w:val="21"/>
          <w:szCs w:val="21"/>
          <w:lang w:val="en-GB"/>
        </w:rPr>
        <w:t>full power mode.</w:t>
      </w:r>
    </w:p>
    <w:p w14:paraId="3CC6EEA2" w14:textId="2CB6C243" w:rsidR="00221F62" w:rsidRDefault="00221F62" w:rsidP="005D2074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MS Mincho"/>
          <w:sz w:val="21"/>
          <w:szCs w:val="21"/>
          <w:lang w:val="en-GB"/>
        </w:rPr>
      </w:pPr>
      <w:r>
        <w:rPr>
          <w:rFonts w:eastAsia="MS Mincho"/>
          <w:sz w:val="21"/>
          <w:szCs w:val="21"/>
          <w:lang w:val="en-GB"/>
        </w:rPr>
        <w:t xml:space="preserve">An example of ATG UE </w:t>
      </w:r>
      <w:proofErr w:type="spellStart"/>
      <w:r>
        <w:rPr>
          <w:rFonts w:eastAsia="MS Mincho"/>
          <w:sz w:val="21"/>
          <w:szCs w:val="21"/>
          <w:lang w:val="en-GB"/>
        </w:rPr>
        <w:t>ULFPTx</w:t>
      </w:r>
      <w:proofErr w:type="spellEnd"/>
      <w:r>
        <w:rPr>
          <w:rFonts w:eastAsia="MS Mincho"/>
          <w:sz w:val="21"/>
          <w:szCs w:val="21"/>
          <w:lang w:val="en-GB"/>
        </w:rPr>
        <w:t xml:space="preserve"> mode was proposed in </w:t>
      </w:r>
      <w:r>
        <w:rPr>
          <w:rFonts w:eastAsia="MS Mincho"/>
          <w:sz w:val="21"/>
          <w:szCs w:val="21"/>
          <w:lang w:val="en-GB"/>
        </w:rPr>
        <w:fldChar w:fldCharType="begin"/>
      </w:r>
      <w:r>
        <w:rPr>
          <w:rFonts w:eastAsia="MS Mincho"/>
          <w:sz w:val="21"/>
          <w:szCs w:val="21"/>
          <w:lang w:val="en-GB"/>
        </w:rPr>
        <w:instrText xml:space="preserve"> REF _Ref181193389 \r \h </w:instrText>
      </w:r>
      <w:r>
        <w:rPr>
          <w:rFonts w:eastAsia="MS Mincho"/>
          <w:sz w:val="21"/>
          <w:szCs w:val="21"/>
          <w:lang w:val="en-GB"/>
        </w:rPr>
      </w:r>
      <w:r>
        <w:rPr>
          <w:rFonts w:eastAsia="MS Mincho"/>
          <w:sz w:val="21"/>
          <w:szCs w:val="21"/>
          <w:lang w:val="en-GB"/>
        </w:rPr>
        <w:fldChar w:fldCharType="separate"/>
      </w:r>
      <w:r w:rsidR="00B64B55">
        <w:rPr>
          <w:rFonts w:eastAsia="MS Mincho"/>
          <w:sz w:val="21"/>
          <w:szCs w:val="21"/>
          <w:lang w:val="en-GB"/>
        </w:rPr>
        <w:t>[4]</w:t>
      </w:r>
      <w:r>
        <w:rPr>
          <w:rFonts w:eastAsia="MS Mincho"/>
          <w:sz w:val="21"/>
          <w:szCs w:val="21"/>
          <w:lang w:val="en-GB"/>
        </w:rPr>
        <w:fldChar w:fldCharType="end"/>
      </w:r>
      <w:r w:rsidR="000564AD">
        <w:rPr>
          <w:rFonts w:eastAsia="MS Mincho"/>
          <w:sz w:val="21"/>
          <w:szCs w:val="21"/>
          <w:lang w:val="en-GB"/>
        </w:rPr>
        <w:t xml:space="preserve">, which could </w:t>
      </w:r>
      <w:r w:rsidR="001A6C6C">
        <w:rPr>
          <w:rFonts w:eastAsia="MS Mincho"/>
          <w:sz w:val="21"/>
          <w:szCs w:val="21"/>
          <w:lang w:val="en-GB"/>
        </w:rPr>
        <w:t>be adopted</w:t>
      </w:r>
      <w:r w:rsidR="000564AD">
        <w:rPr>
          <w:rFonts w:eastAsia="MS Mincho"/>
          <w:sz w:val="21"/>
          <w:szCs w:val="21"/>
          <w:lang w:val="en-GB"/>
        </w:rPr>
        <w:t xml:space="preserve"> into the specification.</w:t>
      </w:r>
    </w:p>
    <w:p w14:paraId="5742E467" w14:textId="77777777" w:rsidR="001A6C6C" w:rsidRPr="001A6C6C" w:rsidRDefault="001A6C6C" w:rsidP="001A6C6C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eastAsia="Batang"/>
          <w:b/>
          <w:sz w:val="20"/>
          <w:szCs w:val="20"/>
          <w:lang w:val="en-GB" w:eastAsia="ja-JP"/>
        </w:rPr>
      </w:pPr>
      <w:r w:rsidRPr="001A6C6C">
        <w:rPr>
          <w:rFonts w:eastAsia="Batang"/>
          <w:b/>
          <w:sz w:val="20"/>
          <w:szCs w:val="20"/>
          <w:lang w:val="en-GB" w:eastAsia="ja-JP"/>
        </w:rPr>
        <w:lastRenderedPageBreak/>
        <w:t xml:space="preserve">Table </w:t>
      </w:r>
      <w:r w:rsidRPr="001A6C6C">
        <w:rPr>
          <w:rFonts w:eastAsia="Batang"/>
          <w:b/>
          <w:sz w:val="20"/>
          <w:szCs w:val="20"/>
          <w:lang w:val="en-GB"/>
        </w:rPr>
        <w:t>2.1</w:t>
      </w:r>
      <w:r w:rsidRPr="001A6C6C">
        <w:rPr>
          <w:rFonts w:eastAsia="Batang"/>
          <w:b/>
          <w:sz w:val="20"/>
          <w:szCs w:val="20"/>
          <w:lang w:val="en-GB" w:eastAsia="ja-JP"/>
        </w:rPr>
        <w:t xml:space="preserve">: Example of ATG </w:t>
      </w:r>
      <w:proofErr w:type="spellStart"/>
      <w:r w:rsidRPr="001A6C6C">
        <w:rPr>
          <w:rFonts w:eastAsia="Batang"/>
          <w:b/>
          <w:sz w:val="20"/>
          <w:szCs w:val="20"/>
          <w:lang w:val="en-GB" w:eastAsia="ja-JP"/>
        </w:rPr>
        <w:t>ULFPTx</w:t>
      </w:r>
      <w:proofErr w:type="spellEnd"/>
      <w:r w:rsidRPr="001A6C6C">
        <w:rPr>
          <w:rFonts w:eastAsia="Batang"/>
          <w:b/>
          <w:sz w:val="20"/>
          <w:szCs w:val="20"/>
          <w:lang w:val="en-GB" w:eastAsia="ja-JP"/>
        </w:rPr>
        <w:t xml:space="preserve"> (R-MOP = 26dBm)</w:t>
      </w:r>
    </w:p>
    <w:tbl>
      <w:tblPr>
        <w:tblW w:w="6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22"/>
        <w:gridCol w:w="1914"/>
        <w:gridCol w:w="2090"/>
      </w:tblGrid>
      <w:tr w:rsidR="001A6C6C" w:rsidRPr="001A6C6C" w14:paraId="55BE19D5" w14:textId="77777777" w:rsidTr="001A6C6C">
        <w:trPr>
          <w:trHeight w:val="24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3C411BC2" w14:textId="77777777" w:rsidR="001A6C6C" w:rsidRPr="001A6C6C" w:rsidRDefault="001A6C6C" w:rsidP="001A6C6C">
            <w:pPr>
              <w:keepNext/>
              <w:keepLines/>
              <w:jc w:val="center"/>
              <w:rPr>
                <w:rFonts w:eastAsia="SimSun"/>
                <w:b/>
                <w:sz w:val="20"/>
                <w:szCs w:val="20"/>
                <w:lang w:val="en-GB" w:eastAsia="en-US"/>
              </w:rPr>
            </w:pPr>
            <w:r w:rsidRPr="001A6C6C">
              <w:rPr>
                <w:rFonts w:eastAsia="SimSun"/>
                <w:b/>
                <w:sz w:val="20"/>
                <w:szCs w:val="20"/>
                <w:lang w:val="en-GB" w:eastAsia="en-US"/>
              </w:rPr>
              <w:t xml:space="preserve">ATG </w:t>
            </w:r>
            <w:proofErr w:type="spellStart"/>
            <w:r w:rsidRPr="001A6C6C">
              <w:rPr>
                <w:rFonts w:eastAsia="SimSun"/>
                <w:b/>
                <w:sz w:val="20"/>
                <w:szCs w:val="20"/>
                <w:lang w:val="en-GB" w:eastAsia="en-US"/>
              </w:rPr>
              <w:t>ULFPTx</w:t>
            </w:r>
            <w:proofErr w:type="spellEnd"/>
            <w:r w:rsidRPr="001A6C6C">
              <w:rPr>
                <w:rFonts w:eastAsia="SimSun"/>
                <w:b/>
                <w:sz w:val="20"/>
                <w:szCs w:val="20"/>
                <w:lang w:val="en-GB" w:eastAsia="en-US"/>
              </w:rPr>
              <w:t xml:space="preserve"> mode</w:t>
            </w:r>
          </w:p>
        </w:tc>
        <w:tc>
          <w:tcPr>
            <w:tcW w:w="1914" w:type="dxa"/>
            <w:shd w:val="clear" w:color="auto" w:fill="auto"/>
            <w:vAlign w:val="center"/>
          </w:tcPr>
          <w:p w14:paraId="28D2C13D" w14:textId="77777777" w:rsidR="001A6C6C" w:rsidRPr="001A6C6C" w:rsidRDefault="001A6C6C" w:rsidP="001A6C6C">
            <w:pPr>
              <w:keepNext/>
              <w:keepLines/>
              <w:jc w:val="center"/>
              <w:rPr>
                <w:rFonts w:eastAsia="SimSun"/>
                <w:b/>
                <w:sz w:val="20"/>
                <w:szCs w:val="20"/>
                <w:lang w:val="en-GB" w:eastAsia="en-US"/>
              </w:rPr>
            </w:pPr>
            <w:r w:rsidRPr="001A6C6C">
              <w:rPr>
                <w:rFonts w:eastAsia="SimSun"/>
                <w:b/>
                <w:sz w:val="20"/>
                <w:szCs w:val="20"/>
                <w:lang w:val="en-GB" w:eastAsia="en-US"/>
              </w:rPr>
              <w:t>PA1(dBm)</w:t>
            </w:r>
          </w:p>
        </w:tc>
        <w:tc>
          <w:tcPr>
            <w:tcW w:w="2090" w:type="dxa"/>
            <w:vAlign w:val="center"/>
          </w:tcPr>
          <w:p w14:paraId="384BF9E2" w14:textId="77777777" w:rsidR="001A6C6C" w:rsidRPr="001A6C6C" w:rsidRDefault="001A6C6C" w:rsidP="001A6C6C">
            <w:pPr>
              <w:keepNext/>
              <w:keepLines/>
              <w:jc w:val="center"/>
              <w:rPr>
                <w:rFonts w:eastAsia="SimSun"/>
                <w:b/>
                <w:sz w:val="20"/>
                <w:szCs w:val="20"/>
                <w:lang w:val="en-GB" w:eastAsia="en-US"/>
              </w:rPr>
            </w:pPr>
            <w:r w:rsidRPr="001A6C6C">
              <w:rPr>
                <w:rFonts w:eastAsia="SimSun"/>
                <w:b/>
                <w:sz w:val="20"/>
                <w:szCs w:val="20"/>
                <w:lang w:val="en-GB" w:eastAsia="en-US"/>
              </w:rPr>
              <w:t>PA2(dBm)</w:t>
            </w:r>
          </w:p>
        </w:tc>
      </w:tr>
      <w:tr w:rsidR="001A6C6C" w:rsidRPr="001A6C6C" w14:paraId="39156F6F" w14:textId="77777777" w:rsidTr="001A6C6C">
        <w:trPr>
          <w:trHeight w:val="24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78F1EC33" w14:textId="77777777" w:rsidR="001A6C6C" w:rsidRPr="001A6C6C" w:rsidRDefault="001A6C6C" w:rsidP="001A6C6C">
            <w:pPr>
              <w:keepNext/>
              <w:keepLines/>
              <w:jc w:val="center"/>
              <w:rPr>
                <w:rFonts w:eastAsia="CG Times (WN)"/>
                <w:sz w:val="20"/>
                <w:szCs w:val="20"/>
                <w:lang w:val="en-GB" w:eastAsia="en-US"/>
              </w:rPr>
            </w:pPr>
            <w:r w:rsidRPr="001A6C6C">
              <w:rPr>
                <w:rFonts w:eastAsia="CG Times (WN)"/>
                <w:sz w:val="20"/>
                <w:szCs w:val="20"/>
                <w:lang w:val="en-GB" w:eastAsia="en-US"/>
              </w:rPr>
              <w:t>Mode2</w:t>
            </w:r>
          </w:p>
        </w:tc>
        <w:tc>
          <w:tcPr>
            <w:tcW w:w="1914" w:type="dxa"/>
            <w:shd w:val="clear" w:color="auto" w:fill="auto"/>
            <w:vAlign w:val="center"/>
          </w:tcPr>
          <w:p w14:paraId="73FF48F9" w14:textId="77777777" w:rsidR="001A6C6C" w:rsidRPr="001A6C6C" w:rsidRDefault="001A6C6C" w:rsidP="001A6C6C">
            <w:pPr>
              <w:keepNext/>
              <w:keepLines/>
              <w:jc w:val="center"/>
              <w:rPr>
                <w:rFonts w:eastAsia="CG Times (WN)"/>
                <w:sz w:val="20"/>
                <w:szCs w:val="20"/>
                <w:lang w:val="en-GB" w:eastAsia="en-US"/>
              </w:rPr>
            </w:pPr>
            <w:r w:rsidRPr="001A6C6C">
              <w:rPr>
                <w:rFonts w:eastAsia="CG Times (WN)"/>
                <w:sz w:val="20"/>
                <w:szCs w:val="20"/>
                <w:lang w:val="en-GB" w:eastAsia="en-US"/>
              </w:rPr>
              <w:t>26</w:t>
            </w:r>
          </w:p>
        </w:tc>
        <w:tc>
          <w:tcPr>
            <w:tcW w:w="2090" w:type="dxa"/>
            <w:shd w:val="clear" w:color="auto" w:fill="auto"/>
            <w:vAlign w:val="center"/>
          </w:tcPr>
          <w:p w14:paraId="239F809B" w14:textId="77777777" w:rsidR="001A6C6C" w:rsidRPr="001A6C6C" w:rsidRDefault="001A6C6C" w:rsidP="001A6C6C">
            <w:pPr>
              <w:keepNext/>
              <w:keepLines/>
              <w:jc w:val="center"/>
              <w:rPr>
                <w:rFonts w:eastAsia="CG Times (WN)"/>
                <w:sz w:val="20"/>
                <w:szCs w:val="20"/>
                <w:lang w:val="en-GB" w:eastAsia="en-US"/>
              </w:rPr>
            </w:pPr>
            <w:r w:rsidRPr="001A6C6C">
              <w:rPr>
                <w:rFonts w:eastAsia="CG Times (WN)"/>
                <w:sz w:val="20"/>
                <w:szCs w:val="20"/>
                <w:lang w:val="en-GB" w:eastAsia="en-US"/>
              </w:rPr>
              <w:t>23~25</w:t>
            </w:r>
          </w:p>
        </w:tc>
      </w:tr>
      <w:tr w:rsidR="001A6C6C" w:rsidRPr="001A6C6C" w14:paraId="617150E9" w14:textId="77777777" w:rsidTr="001A6C6C">
        <w:trPr>
          <w:trHeight w:val="24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0660C6DA" w14:textId="77777777" w:rsidR="001A6C6C" w:rsidRPr="001A6C6C" w:rsidRDefault="001A6C6C" w:rsidP="001A6C6C">
            <w:pPr>
              <w:keepNext/>
              <w:keepLines/>
              <w:jc w:val="center"/>
              <w:rPr>
                <w:rFonts w:eastAsia="CG Times (WN)"/>
                <w:sz w:val="20"/>
                <w:szCs w:val="20"/>
                <w:lang w:val="en-GB" w:eastAsia="en-US"/>
              </w:rPr>
            </w:pPr>
            <w:r w:rsidRPr="001A6C6C">
              <w:rPr>
                <w:rFonts w:eastAsia="CG Times (WN)"/>
                <w:sz w:val="20"/>
                <w:szCs w:val="20"/>
                <w:lang w:val="en-GB" w:eastAsia="en-US"/>
              </w:rPr>
              <w:t>Mode-Full</w:t>
            </w:r>
          </w:p>
        </w:tc>
        <w:tc>
          <w:tcPr>
            <w:tcW w:w="1914" w:type="dxa"/>
            <w:shd w:val="clear" w:color="auto" w:fill="auto"/>
            <w:vAlign w:val="center"/>
          </w:tcPr>
          <w:p w14:paraId="49B93E49" w14:textId="77777777" w:rsidR="001A6C6C" w:rsidRPr="001A6C6C" w:rsidRDefault="001A6C6C" w:rsidP="001A6C6C">
            <w:pPr>
              <w:keepNext/>
              <w:keepLines/>
              <w:jc w:val="center"/>
              <w:rPr>
                <w:rFonts w:eastAsia="CG Times (WN)"/>
                <w:sz w:val="20"/>
                <w:szCs w:val="20"/>
                <w:lang w:val="en-GB" w:eastAsia="en-US"/>
              </w:rPr>
            </w:pPr>
            <w:r w:rsidRPr="001A6C6C">
              <w:rPr>
                <w:rFonts w:eastAsia="CG Times (WN)"/>
                <w:sz w:val="20"/>
                <w:szCs w:val="20"/>
                <w:lang w:val="en-GB" w:eastAsia="en-US"/>
              </w:rPr>
              <w:t>26</w:t>
            </w:r>
          </w:p>
        </w:tc>
        <w:tc>
          <w:tcPr>
            <w:tcW w:w="2090" w:type="dxa"/>
            <w:shd w:val="clear" w:color="auto" w:fill="auto"/>
            <w:vAlign w:val="center"/>
          </w:tcPr>
          <w:p w14:paraId="62974CFC" w14:textId="77777777" w:rsidR="001A6C6C" w:rsidRPr="001A6C6C" w:rsidRDefault="001A6C6C" w:rsidP="001A6C6C">
            <w:pPr>
              <w:keepNext/>
              <w:keepLines/>
              <w:jc w:val="center"/>
              <w:rPr>
                <w:rFonts w:eastAsia="CG Times (WN)"/>
                <w:sz w:val="20"/>
                <w:szCs w:val="20"/>
                <w:lang w:val="en-GB" w:eastAsia="en-US"/>
              </w:rPr>
            </w:pPr>
            <w:r w:rsidRPr="001A6C6C">
              <w:rPr>
                <w:rFonts w:eastAsia="CG Times (WN)"/>
                <w:sz w:val="20"/>
                <w:szCs w:val="20"/>
                <w:lang w:val="en-GB" w:eastAsia="en-US"/>
              </w:rPr>
              <w:t>26</w:t>
            </w:r>
          </w:p>
        </w:tc>
      </w:tr>
      <w:tr w:rsidR="001A6C6C" w:rsidRPr="001A6C6C" w14:paraId="03032764" w14:textId="77777777" w:rsidTr="001A6C6C">
        <w:trPr>
          <w:trHeight w:val="24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5339F407" w14:textId="77777777" w:rsidR="001A6C6C" w:rsidRPr="001A6C6C" w:rsidRDefault="001A6C6C" w:rsidP="001A6C6C">
            <w:pPr>
              <w:keepNext/>
              <w:keepLines/>
              <w:jc w:val="center"/>
              <w:rPr>
                <w:rFonts w:eastAsia="Malgun Gothic"/>
                <w:sz w:val="20"/>
                <w:szCs w:val="20"/>
                <w:lang w:val="en-GB" w:eastAsia="ko-KR"/>
              </w:rPr>
            </w:pPr>
            <w:r w:rsidRPr="001A6C6C">
              <w:rPr>
                <w:rFonts w:eastAsia="Malgun Gothic"/>
                <w:sz w:val="20"/>
                <w:szCs w:val="20"/>
                <w:lang w:val="en-GB" w:eastAsia="ko-KR"/>
              </w:rPr>
              <w:t>Mode1</w:t>
            </w:r>
          </w:p>
        </w:tc>
        <w:tc>
          <w:tcPr>
            <w:tcW w:w="1914" w:type="dxa"/>
            <w:shd w:val="clear" w:color="auto" w:fill="auto"/>
            <w:vAlign w:val="center"/>
          </w:tcPr>
          <w:p w14:paraId="71539445" w14:textId="77777777" w:rsidR="001A6C6C" w:rsidRPr="001A6C6C" w:rsidRDefault="001A6C6C" w:rsidP="001A6C6C">
            <w:pPr>
              <w:keepNext/>
              <w:keepLines/>
              <w:jc w:val="center"/>
              <w:rPr>
                <w:rFonts w:eastAsia="Malgun Gothic"/>
                <w:sz w:val="20"/>
                <w:szCs w:val="20"/>
                <w:lang w:val="en-GB" w:eastAsia="ko-KR"/>
              </w:rPr>
            </w:pPr>
            <w:r w:rsidRPr="001A6C6C">
              <w:rPr>
                <w:rFonts w:eastAsia="Malgun Gothic"/>
                <w:sz w:val="20"/>
                <w:szCs w:val="20"/>
                <w:lang w:val="en-GB" w:eastAsia="ko-KR"/>
              </w:rPr>
              <w:t>23~25</w:t>
            </w:r>
          </w:p>
        </w:tc>
        <w:tc>
          <w:tcPr>
            <w:tcW w:w="2090" w:type="dxa"/>
            <w:shd w:val="clear" w:color="auto" w:fill="auto"/>
            <w:vAlign w:val="center"/>
          </w:tcPr>
          <w:p w14:paraId="2E6C1234" w14:textId="77777777" w:rsidR="001A6C6C" w:rsidRPr="001A6C6C" w:rsidRDefault="001A6C6C" w:rsidP="001A6C6C">
            <w:pPr>
              <w:keepNext/>
              <w:keepLines/>
              <w:jc w:val="center"/>
              <w:rPr>
                <w:rFonts w:eastAsia="Malgun Gothic"/>
                <w:sz w:val="20"/>
                <w:szCs w:val="20"/>
                <w:lang w:val="en-GB" w:eastAsia="ko-KR"/>
              </w:rPr>
            </w:pPr>
            <w:r w:rsidRPr="001A6C6C">
              <w:rPr>
                <w:rFonts w:eastAsia="Malgun Gothic"/>
                <w:sz w:val="20"/>
                <w:szCs w:val="20"/>
                <w:lang w:val="en-GB" w:eastAsia="ko-KR"/>
              </w:rPr>
              <w:t>23~25</w:t>
            </w:r>
          </w:p>
        </w:tc>
      </w:tr>
    </w:tbl>
    <w:p w14:paraId="74E7DAA7" w14:textId="77777777" w:rsidR="0017175C" w:rsidRDefault="0017175C" w:rsidP="00FF103D">
      <w:pPr>
        <w:spacing w:after="180"/>
        <w:rPr>
          <w:rFonts w:eastAsia="SimSun"/>
          <w:sz w:val="21"/>
          <w:szCs w:val="21"/>
          <w:lang w:val="en-GB"/>
        </w:rPr>
      </w:pPr>
    </w:p>
    <w:p w14:paraId="0427D17A" w14:textId="4921BC8B" w:rsidR="00331176" w:rsidRPr="00BE7B23" w:rsidRDefault="00F96F62" w:rsidP="00BE7B23">
      <w:pPr>
        <w:pStyle w:val="Proposal"/>
        <w:numPr>
          <w:ilvl w:val="0"/>
          <w:numId w:val="3"/>
        </w:numPr>
        <w:tabs>
          <w:tab w:val="clear" w:pos="1304"/>
        </w:tabs>
        <w:ind w:left="1701" w:hanging="1701"/>
        <w:rPr>
          <w:rFonts w:eastAsia="MS Mincho"/>
          <w:b w:val="0"/>
          <w:bCs w:val="0"/>
          <w:sz w:val="21"/>
          <w:szCs w:val="21"/>
          <w:lang w:val="en-GB"/>
        </w:rPr>
      </w:pPr>
      <w:bookmarkStart w:id="0" w:name="_Toc181105831"/>
      <w:proofErr w:type="spellStart"/>
      <w:r w:rsidRPr="00F96F62">
        <w:rPr>
          <w:rFonts w:eastAsia="MS Mincho" w:hint="eastAsia"/>
          <w:b w:val="0"/>
          <w:bCs w:val="0"/>
          <w:sz w:val="21"/>
          <w:szCs w:val="21"/>
          <w:lang w:val="en-GB"/>
        </w:rPr>
        <w:t>ULFP</w:t>
      </w:r>
      <w:r w:rsidR="00C17DC9">
        <w:rPr>
          <w:rFonts w:eastAsia="MS Mincho"/>
          <w:b w:val="0"/>
          <w:bCs w:val="0"/>
          <w:sz w:val="21"/>
          <w:szCs w:val="21"/>
          <w:lang w:val="en-GB"/>
        </w:rPr>
        <w:t>T</w:t>
      </w:r>
      <w:r w:rsidRPr="00F96F62">
        <w:rPr>
          <w:rFonts w:eastAsia="MS Mincho" w:hint="eastAsia"/>
          <w:b w:val="0"/>
          <w:bCs w:val="0"/>
          <w:sz w:val="21"/>
          <w:szCs w:val="21"/>
          <w:lang w:val="en-GB"/>
        </w:rPr>
        <w:t>x</w:t>
      </w:r>
      <w:proofErr w:type="spellEnd"/>
      <w:r w:rsidRPr="00F96F62">
        <w:rPr>
          <w:rFonts w:eastAsia="MS Mincho" w:hint="eastAsia"/>
          <w:b w:val="0"/>
          <w:bCs w:val="0"/>
          <w:sz w:val="21"/>
          <w:szCs w:val="21"/>
          <w:lang w:val="en-GB"/>
        </w:rPr>
        <w:t xml:space="preserve"> mode </w:t>
      </w:r>
      <w:r>
        <w:rPr>
          <w:rFonts w:eastAsia="MS Mincho"/>
          <w:b w:val="0"/>
          <w:bCs w:val="0"/>
          <w:sz w:val="21"/>
          <w:szCs w:val="21"/>
          <w:lang w:val="en-GB"/>
        </w:rPr>
        <w:t>should be</w:t>
      </w:r>
      <w:r w:rsidRPr="00F96F62">
        <w:rPr>
          <w:rFonts w:eastAsia="MS Mincho" w:hint="eastAsia"/>
          <w:b w:val="0"/>
          <w:bCs w:val="0"/>
          <w:sz w:val="21"/>
          <w:szCs w:val="21"/>
          <w:lang w:val="en-GB"/>
        </w:rPr>
        <w:t xml:space="preserve"> </w:t>
      </w:r>
      <w:r w:rsidRPr="00F96F62">
        <w:rPr>
          <w:rFonts w:eastAsia="MS Mincho"/>
          <w:b w:val="0"/>
          <w:bCs w:val="0"/>
          <w:sz w:val="21"/>
          <w:szCs w:val="21"/>
          <w:lang w:val="en-GB"/>
        </w:rPr>
        <w:t>supported</w:t>
      </w:r>
      <w:r w:rsidRPr="00F96F62">
        <w:rPr>
          <w:rFonts w:eastAsia="MS Mincho" w:hint="eastAsia"/>
          <w:b w:val="0"/>
          <w:bCs w:val="0"/>
          <w:sz w:val="21"/>
          <w:szCs w:val="21"/>
          <w:lang w:val="en-GB"/>
        </w:rPr>
        <w:t xml:space="preserve"> for ATG UL-MIMO</w:t>
      </w:r>
      <w:bookmarkEnd w:id="0"/>
    </w:p>
    <w:p w14:paraId="0C164FB8" w14:textId="77777777" w:rsidR="004205A5" w:rsidRPr="002F1E0F" w:rsidRDefault="004205A5" w:rsidP="004205A5">
      <w:pPr>
        <w:pStyle w:val="Proposal"/>
        <w:rPr>
          <w:b w:val="0"/>
          <w:bCs w:val="0"/>
        </w:rPr>
      </w:pPr>
    </w:p>
    <w:p w14:paraId="65DD26C6" w14:textId="3AB37F05" w:rsidR="00F8655F" w:rsidRPr="007F518E" w:rsidRDefault="00435E6B" w:rsidP="00281C2C">
      <w:pPr>
        <w:pStyle w:val="Heading3"/>
        <w:rPr>
          <w:lang w:val="en-US"/>
        </w:rPr>
      </w:pPr>
      <w:r>
        <w:rPr>
          <w:lang w:val="en-US"/>
        </w:rPr>
        <w:t>Single antenna port related requirement</w:t>
      </w:r>
      <w:r w:rsidR="00281C2C" w:rsidRPr="007F518E">
        <w:rPr>
          <w:lang w:val="en-US"/>
        </w:rPr>
        <w:t xml:space="preserve"> for ATG UE</w:t>
      </w:r>
    </w:p>
    <w:p w14:paraId="0FFC29B1" w14:textId="3DE098DC" w:rsidR="00BE7B23" w:rsidRDefault="00BE7B23" w:rsidP="00E6469E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Theme="minorEastAsia"/>
          <w:sz w:val="21"/>
          <w:szCs w:val="21"/>
        </w:rPr>
      </w:pPr>
      <w:r>
        <w:rPr>
          <w:rFonts w:eastAsiaTheme="minorEastAsia"/>
          <w:sz w:val="21"/>
          <w:szCs w:val="21"/>
        </w:rPr>
        <w:t xml:space="preserve">In the last meeting, </w:t>
      </w:r>
      <w:r w:rsidR="00644EF9">
        <w:rPr>
          <w:rFonts w:eastAsiaTheme="minorEastAsia"/>
          <w:sz w:val="21"/>
          <w:szCs w:val="21"/>
        </w:rPr>
        <w:t>one</w:t>
      </w:r>
      <w:r>
        <w:rPr>
          <w:rFonts w:eastAsiaTheme="minorEastAsia"/>
          <w:sz w:val="21"/>
          <w:szCs w:val="21"/>
        </w:rPr>
        <w:t xml:space="preserve"> company mentioned </w:t>
      </w:r>
      <w:r w:rsidR="00644EF9">
        <w:rPr>
          <w:rFonts w:eastAsiaTheme="minorEastAsia"/>
          <w:sz w:val="21"/>
          <w:szCs w:val="21"/>
        </w:rPr>
        <w:t xml:space="preserve">that </w:t>
      </w:r>
      <w:r w:rsidR="00ED15FB">
        <w:rPr>
          <w:rFonts w:eastAsiaTheme="minorEastAsia"/>
          <w:sz w:val="21"/>
          <w:szCs w:val="21"/>
        </w:rPr>
        <w:t>the single antenna port was not useful due to</w:t>
      </w:r>
      <w:r>
        <w:rPr>
          <w:rFonts w:eastAsiaTheme="minorEastAsia"/>
          <w:sz w:val="21"/>
          <w:szCs w:val="21"/>
        </w:rPr>
        <w:t xml:space="preserve"> </w:t>
      </w:r>
      <w:r w:rsidR="00893E8B">
        <w:rPr>
          <w:rFonts w:eastAsiaTheme="minorEastAsia"/>
          <w:sz w:val="21"/>
          <w:szCs w:val="21"/>
        </w:rPr>
        <w:t xml:space="preserve">CDD </w:t>
      </w:r>
      <w:r w:rsidR="006C2CF9">
        <w:rPr>
          <w:rFonts w:eastAsiaTheme="minorEastAsia"/>
          <w:sz w:val="21"/>
          <w:szCs w:val="21"/>
        </w:rPr>
        <w:t>being</w:t>
      </w:r>
      <w:r w:rsidR="00893E8B">
        <w:rPr>
          <w:rFonts w:eastAsiaTheme="minorEastAsia"/>
          <w:sz w:val="21"/>
          <w:szCs w:val="21"/>
        </w:rPr>
        <w:t xml:space="preserve"> used</w:t>
      </w:r>
      <w:r w:rsidR="00ED15FB">
        <w:rPr>
          <w:rFonts w:eastAsiaTheme="minorEastAsia"/>
          <w:sz w:val="21"/>
          <w:szCs w:val="21"/>
        </w:rPr>
        <w:t xml:space="preserve">. Unfortunately, that is not correct. CDD is </w:t>
      </w:r>
      <w:r w:rsidR="006C2CF9">
        <w:rPr>
          <w:rFonts w:eastAsiaTheme="minorEastAsia"/>
          <w:sz w:val="21"/>
          <w:szCs w:val="21"/>
        </w:rPr>
        <w:t>a transmit diversity mechanism implemented by applying a different phase delay</w:t>
      </w:r>
      <w:r w:rsidR="00543ED6">
        <w:rPr>
          <w:rFonts w:eastAsiaTheme="minorEastAsia"/>
          <w:sz w:val="21"/>
          <w:szCs w:val="21"/>
        </w:rPr>
        <w:t xml:space="preserve"> (cyclic phase delay) for each OFDM subcarrier.</w:t>
      </w:r>
    </w:p>
    <w:p w14:paraId="17781D1C" w14:textId="3010D362" w:rsidR="00BE7B23" w:rsidRDefault="007476CE" w:rsidP="00E6469E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Theme="minorEastAsia"/>
          <w:sz w:val="21"/>
          <w:szCs w:val="21"/>
        </w:rPr>
      </w:pPr>
      <w:r>
        <w:rPr>
          <w:rFonts w:eastAsiaTheme="minorEastAsia"/>
          <w:sz w:val="21"/>
          <w:szCs w:val="21"/>
        </w:rPr>
        <w:t>U</w:t>
      </w:r>
      <w:r w:rsidR="000D7DC0">
        <w:rPr>
          <w:rFonts w:eastAsiaTheme="minorEastAsia"/>
          <w:sz w:val="21"/>
          <w:szCs w:val="21"/>
        </w:rPr>
        <w:t>sing CDD is not always better than single antenna operation</w:t>
      </w:r>
      <w:r w:rsidR="00BF1900">
        <w:rPr>
          <w:rFonts w:eastAsiaTheme="minorEastAsia"/>
          <w:sz w:val="21"/>
          <w:szCs w:val="21"/>
        </w:rPr>
        <w:t>,</w:t>
      </w:r>
      <w:r w:rsidR="0094323E">
        <w:rPr>
          <w:rFonts w:eastAsiaTheme="minorEastAsia"/>
          <w:sz w:val="21"/>
          <w:szCs w:val="21"/>
        </w:rPr>
        <w:t xml:space="preserve"> and </w:t>
      </w:r>
      <w:r w:rsidR="000D7DC0">
        <w:rPr>
          <w:rFonts w:eastAsiaTheme="minorEastAsia"/>
          <w:sz w:val="21"/>
          <w:szCs w:val="21"/>
        </w:rPr>
        <w:t xml:space="preserve">it depends on the specific </w:t>
      </w:r>
      <w:r w:rsidR="0061069B">
        <w:rPr>
          <w:rFonts w:eastAsiaTheme="minorEastAsia"/>
          <w:sz w:val="21"/>
          <w:szCs w:val="21"/>
        </w:rPr>
        <w:t>channel conditions</w:t>
      </w:r>
      <w:r w:rsidR="0094323E">
        <w:rPr>
          <w:rFonts w:eastAsiaTheme="minorEastAsia"/>
          <w:sz w:val="21"/>
          <w:szCs w:val="21"/>
        </w:rPr>
        <w:t>.</w:t>
      </w:r>
      <w:r w:rsidR="00DC6689">
        <w:rPr>
          <w:rFonts w:eastAsiaTheme="minorEastAsia"/>
          <w:sz w:val="21"/>
          <w:szCs w:val="21"/>
        </w:rPr>
        <w:t xml:space="preserve"> If the channels between the multiple antennas and receiver are highly correlated</w:t>
      </w:r>
      <w:r w:rsidR="00BF1900">
        <w:rPr>
          <w:rFonts w:eastAsiaTheme="minorEastAsia"/>
          <w:sz w:val="21"/>
          <w:szCs w:val="21"/>
        </w:rPr>
        <w:t>, e.g. in line-of-sight (</w:t>
      </w:r>
      <w:proofErr w:type="spellStart"/>
      <w:r w:rsidR="00BF1900">
        <w:rPr>
          <w:rFonts w:eastAsiaTheme="minorEastAsia"/>
          <w:sz w:val="21"/>
          <w:szCs w:val="21"/>
        </w:rPr>
        <w:t>LoS</w:t>
      </w:r>
      <w:proofErr w:type="spellEnd"/>
      <w:r w:rsidR="00BF1900">
        <w:rPr>
          <w:rFonts w:eastAsiaTheme="minorEastAsia"/>
          <w:sz w:val="21"/>
          <w:szCs w:val="21"/>
        </w:rPr>
        <w:t xml:space="preserve">) or near </w:t>
      </w:r>
      <w:proofErr w:type="spellStart"/>
      <w:r w:rsidR="00BF1900">
        <w:rPr>
          <w:rFonts w:eastAsiaTheme="minorEastAsia"/>
          <w:sz w:val="21"/>
          <w:szCs w:val="21"/>
        </w:rPr>
        <w:t>LoS</w:t>
      </w:r>
      <w:proofErr w:type="spellEnd"/>
      <w:r w:rsidR="00BF1900">
        <w:rPr>
          <w:rFonts w:eastAsiaTheme="minorEastAsia"/>
          <w:sz w:val="21"/>
          <w:szCs w:val="21"/>
        </w:rPr>
        <w:t xml:space="preserve"> environments.</w:t>
      </w:r>
      <w:r w:rsidR="00D028BB">
        <w:rPr>
          <w:rFonts w:eastAsiaTheme="minorEastAsia"/>
          <w:sz w:val="21"/>
          <w:szCs w:val="21"/>
        </w:rPr>
        <w:t xml:space="preserve"> </w:t>
      </w:r>
      <w:r w:rsidR="00A525C6">
        <w:rPr>
          <w:rFonts w:eastAsiaTheme="minorEastAsia"/>
          <w:sz w:val="21"/>
          <w:szCs w:val="21"/>
        </w:rPr>
        <w:t xml:space="preserve">More </w:t>
      </w:r>
      <w:r w:rsidR="00522A4B">
        <w:rPr>
          <w:rFonts w:eastAsiaTheme="minorEastAsia"/>
          <w:sz w:val="21"/>
          <w:szCs w:val="21"/>
        </w:rPr>
        <w:t>specifically</w:t>
      </w:r>
      <w:r w:rsidR="00D028BB">
        <w:rPr>
          <w:rFonts w:eastAsiaTheme="minorEastAsia"/>
          <w:sz w:val="21"/>
          <w:szCs w:val="21"/>
        </w:rPr>
        <w:t>, t</w:t>
      </w:r>
      <w:r w:rsidR="002C0D63">
        <w:rPr>
          <w:rFonts w:eastAsiaTheme="minorEastAsia"/>
          <w:sz w:val="21"/>
          <w:szCs w:val="21"/>
        </w:rPr>
        <w:t>he downside of CDD is that i</w:t>
      </w:r>
      <w:r w:rsidR="008D3F7F">
        <w:rPr>
          <w:rFonts w:eastAsiaTheme="minorEastAsia"/>
          <w:sz w:val="21"/>
          <w:szCs w:val="21"/>
        </w:rPr>
        <w:t>t</w:t>
      </w:r>
      <w:r w:rsidR="002C0D63">
        <w:rPr>
          <w:rFonts w:eastAsiaTheme="minorEastAsia"/>
          <w:sz w:val="21"/>
          <w:szCs w:val="21"/>
        </w:rPr>
        <w:t xml:space="preserve"> can degrade performance </w:t>
      </w:r>
      <w:r w:rsidR="00D028BB">
        <w:rPr>
          <w:rFonts w:eastAsiaTheme="minorEastAsia"/>
          <w:sz w:val="21"/>
          <w:szCs w:val="21"/>
        </w:rPr>
        <w:t>in such environments</w:t>
      </w:r>
      <w:r w:rsidR="00884995">
        <w:rPr>
          <w:rFonts w:eastAsiaTheme="minorEastAsia"/>
          <w:sz w:val="21"/>
          <w:szCs w:val="21"/>
        </w:rPr>
        <w:t xml:space="preserve"> since the artificial phase shift between the two antennas can create </w:t>
      </w:r>
      <w:r w:rsidR="008D3F7F">
        <w:rPr>
          <w:rFonts w:eastAsiaTheme="minorEastAsia"/>
          <w:sz w:val="21"/>
          <w:szCs w:val="21"/>
        </w:rPr>
        <w:t xml:space="preserve">a </w:t>
      </w:r>
      <w:r w:rsidR="00884995">
        <w:rPr>
          <w:rFonts w:eastAsiaTheme="minorEastAsia"/>
          <w:sz w:val="21"/>
          <w:szCs w:val="21"/>
        </w:rPr>
        <w:t>deep fade in such condition</w:t>
      </w:r>
      <w:r w:rsidR="008D3F7F">
        <w:rPr>
          <w:rFonts w:eastAsiaTheme="minorEastAsia"/>
          <w:sz w:val="21"/>
          <w:szCs w:val="21"/>
        </w:rPr>
        <w:t xml:space="preserve">s. </w:t>
      </w:r>
    </w:p>
    <w:p w14:paraId="53F8EE91" w14:textId="49DBEFB2" w:rsidR="00E6469E" w:rsidRDefault="000D7DC0" w:rsidP="00E6469E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MS Mincho"/>
          <w:sz w:val="21"/>
          <w:szCs w:val="21"/>
          <w:lang w:val="en-GB"/>
        </w:rPr>
      </w:pPr>
      <w:r>
        <w:rPr>
          <w:rFonts w:eastAsiaTheme="minorEastAsia"/>
          <w:sz w:val="21"/>
          <w:szCs w:val="21"/>
        </w:rPr>
        <w:t>Anyhow, r</w:t>
      </w:r>
      <w:r w:rsidR="00435E6B">
        <w:rPr>
          <w:rFonts w:eastAsiaTheme="minorEastAsia"/>
          <w:sz w:val="21"/>
          <w:szCs w:val="21"/>
        </w:rPr>
        <w:t>egardless of the conditions of the pro</w:t>
      </w:r>
      <w:r w:rsidR="000A2B75">
        <w:rPr>
          <w:rFonts w:eastAsiaTheme="minorEastAsia"/>
          <w:sz w:val="21"/>
          <w:szCs w:val="21"/>
        </w:rPr>
        <w:t xml:space="preserve">pagation channel, </w:t>
      </w:r>
      <w:r w:rsidR="00E6469E">
        <w:rPr>
          <w:rFonts w:eastAsia="MS Mincho"/>
          <w:sz w:val="21"/>
          <w:szCs w:val="21"/>
          <w:lang w:val="en-GB"/>
        </w:rPr>
        <w:t xml:space="preserve">as stated in the previous session, </w:t>
      </w:r>
      <w:r w:rsidR="00E6469E" w:rsidRPr="00C83F42">
        <w:rPr>
          <w:rFonts w:eastAsia="MS Mincho"/>
          <w:sz w:val="21"/>
          <w:szCs w:val="21"/>
          <w:lang w:val="en-GB"/>
        </w:rPr>
        <w:t>The</w:t>
      </w:r>
      <w:r w:rsidR="00E6469E">
        <w:rPr>
          <w:rFonts w:eastAsia="MS Mincho"/>
          <w:sz w:val="21"/>
          <w:szCs w:val="21"/>
          <w:lang w:val="en-GB"/>
        </w:rPr>
        <w:t xml:space="preserve"> ATG UE UL-MIMO is possible to be scheduled for a single antenna-port PUSCH transmission by DCI format 0_0 or by DCI format 0_1 for codebook-based transmission with precoding matrix </w:t>
      </w:r>
      <w:r w:rsidR="00E6469E" w:rsidRPr="00C33D04">
        <w:rPr>
          <w:rFonts w:eastAsia="MS Mincho"/>
          <w:i/>
          <w:iCs/>
          <w:sz w:val="21"/>
          <w:szCs w:val="21"/>
          <w:lang w:val="en-GB"/>
        </w:rPr>
        <w:t>W</w:t>
      </w:r>
      <w:r w:rsidR="00E6469E">
        <w:rPr>
          <w:rFonts w:eastAsia="MS Mincho"/>
          <w:sz w:val="21"/>
          <w:szCs w:val="21"/>
          <w:lang w:val="en-GB"/>
        </w:rPr>
        <w:t>=1. Therefore, from the completeness perspective, the single antenna requirement still needs to be specified for ATG UE UL MIMO.</w:t>
      </w:r>
    </w:p>
    <w:p w14:paraId="17B827EF" w14:textId="0FE525CB" w:rsidR="00E87037" w:rsidRPr="00E6469E" w:rsidRDefault="00E87037" w:rsidP="00FF103D">
      <w:pPr>
        <w:spacing w:after="120"/>
        <w:rPr>
          <w:rFonts w:eastAsiaTheme="minorEastAsia"/>
          <w:sz w:val="21"/>
          <w:szCs w:val="21"/>
          <w:lang w:val="en-GB"/>
        </w:rPr>
      </w:pPr>
    </w:p>
    <w:p w14:paraId="72C13281" w14:textId="784BBF36" w:rsidR="00A85101" w:rsidRPr="002F1E0F" w:rsidRDefault="00A85101" w:rsidP="00A85101">
      <w:pPr>
        <w:pStyle w:val="Proposal"/>
        <w:numPr>
          <w:ilvl w:val="0"/>
          <w:numId w:val="3"/>
        </w:numPr>
        <w:tabs>
          <w:tab w:val="clear" w:pos="1304"/>
        </w:tabs>
        <w:ind w:left="1701" w:hanging="1701"/>
        <w:rPr>
          <w:b w:val="0"/>
          <w:bCs w:val="0"/>
        </w:rPr>
      </w:pPr>
      <w:bookmarkStart w:id="1" w:name="_Toc181105832"/>
      <w:r>
        <w:rPr>
          <w:b w:val="0"/>
          <w:bCs w:val="0"/>
          <w:sz w:val="21"/>
          <w:szCs w:val="24"/>
          <w:lang w:val="en-GB"/>
        </w:rPr>
        <w:t xml:space="preserve">Apply </w:t>
      </w:r>
      <w:r w:rsidR="00435E6B">
        <w:rPr>
          <w:b w:val="0"/>
          <w:bCs w:val="0"/>
          <w:sz w:val="21"/>
          <w:szCs w:val="24"/>
          <w:lang w:val="en-GB"/>
        </w:rPr>
        <w:t>single antenna port</w:t>
      </w:r>
      <w:r w:rsidR="00E6469E">
        <w:rPr>
          <w:b w:val="0"/>
          <w:bCs w:val="0"/>
          <w:sz w:val="21"/>
          <w:szCs w:val="24"/>
          <w:lang w:val="en-GB"/>
        </w:rPr>
        <w:t>-</w:t>
      </w:r>
      <w:r w:rsidR="00435E6B">
        <w:rPr>
          <w:b w:val="0"/>
          <w:bCs w:val="0"/>
          <w:sz w:val="21"/>
          <w:szCs w:val="24"/>
          <w:lang w:val="en-GB"/>
        </w:rPr>
        <w:t>related</w:t>
      </w:r>
      <w:r>
        <w:rPr>
          <w:b w:val="0"/>
          <w:bCs w:val="0"/>
          <w:sz w:val="21"/>
          <w:szCs w:val="24"/>
          <w:lang w:val="en-GB"/>
        </w:rPr>
        <w:t xml:space="preserve"> requirement</w:t>
      </w:r>
      <w:r w:rsidR="00E6469E">
        <w:rPr>
          <w:b w:val="0"/>
          <w:bCs w:val="0"/>
          <w:sz w:val="21"/>
          <w:szCs w:val="24"/>
          <w:lang w:val="en-GB"/>
        </w:rPr>
        <w:t>s</w:t>
      </w:r>
      <w:r>
        <w:rPr>
          <w:b w:val="0"/>
          <w:bCs w:val="0"/>
          <w:sz w:val="21"/>
          <w:szCs w:val="24"/>
          <w:lang w:val="en-GB"/>
        </w:rPr>
        <w:t xml:space="preserve"> for ATG UE</w:t>
      </w:r>
      <w:r>
        <w:rPr>
          <w:b w:val="0"/>
          <w:bCs w:val="0"/>
          <w:sz w:val="21"/>
          <w:szCs w:val="24"/>
        </w:rPr>
        <w:t>.</w:t>
      </w:r>
      <w:bookmarkEnd w:id="1"/>
    </w:p>
    <w:p w14:paraId="4F0C4E01" w14:textId="77777777" w:rsidR="009C4BF0" w:rsidRDefault="009C4BF0" w:rsidP="009C4BF0">
      <w:pPr>
        <w:tabs>
          <w:tab w:val="left" w:pos="6715"/>
        </w:tabs>
        <w:rPr>
          <w:rFonts w:ascii="Arial" w:hAnsi="Arial" w:cs="Arial"/>
          <w:b/>
          <w:bCs/>
          <w:sz w:val="22"/>
          <w:szCs w:val="22"/>
        </w:rPr>
      </w:pPr>
    </w:p>
    <w:p w14:paraId="75D79A7B" w14:textId="77777777" w:rsidR="0069101D" w:rsidRPr="001C2D88" w:rsidRDefault="0069101D" w:rsidP="009C4BF0">
      <w:pPr>
        <w:tabs>
          <w:tab w:val="left" w:pos="6715"/>
        </w:tabs>
        <w:rPr>
          <w:rFonts w:ascii="Arial" w:hAnsi="Arial" w:cs="Arial"/>
          <w:b/>
          <w:bCs/>
          <w:sz w:val="22"/>
          <w:szCs w:val="22"/>
        </w:rPr>
      </w:pPr>
    </w:p>
    <w:p w14:paraId="5F4BCF73" w14:textId="6D174BF0" w:rsidR="00EE06D5" w:rsidRPr="001C2D88" w:rsidRDefault="00EE06D5" w:rsidP="00794A53">
      <w:pPr>
        <w:pStyle w:val="Heading1"/>
        <w:rPr>
          <w:rFonts w:cs="Arial"/>
          <w:lang w:val="en-US"/>
        </w:rPr>
      </w:pPr>
      <w:r w:rsidRPr="001C2D88">
        <w:rPr>
          <w:rFonts w:cs="Arial"/>
          <w:lang w:val="en-US"/>
        </w:rPr>
        <w:t>Con</w:t>
      </w:r>
      <w:r w:rsidR="00CE6191" w:rsidRPr="001C2D88">
        <w:rPr>
          <w:rFonts w:cs="Arial"/>
          <w:lang w:val="en-US"/>
        </w:rPr>
        <w:t>clusion</w:t>
      </w:r>
    </w:p>
    <w:p w14:paraId="5564CC88" w14:textId="008FC481" w:rsidR="00B12CFC" w:rsidRPr="00B75D27" w:rsidRDefault="00B12CFC" w:rsidP="00B12CFC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  <w:r w:rsidRPr="00B75D27">
        <w:rPr>
          <w:rFonts w:ascii="Arial" w:eastAsiaTheme="minorHAnsi" w:hAnsi="Arial" w:cstheme="minorBidi"/>
          <w:sz w:val="20"/>
          <w:szCs w:val="22"/>
        </w:rPr>
        <w:t>In the previous sections</w:t>
      </w:r>
      <w:r w:rsidR="00A154DA" w:rsidRPr="00B75D27">
        <w:rPr>
          <w:rFonts w:ascii="Arial" w:eastAsiaTheme="minorHAnsi" w:hAnsi="Arial" w:cstheme="minorBidi"/>
          <w:sz w:val="20"/>
          <w:szCs w:val="22"/>
        </w:rPr>
        <w:t>,</w:t>
      </w:r>
      <w:r w:rsidRPr="00B75D27">
        <w:rPr>
          <w:rFonts w:ascii="Arial" w:eastAsiaTheme="minorHAnsi" w:hAnsi="Arial" w:cstheme="minorBidi"/>
          <w:sz w:val="20"/>
          <w:szCs w:val="22"/>
        </w:rPr>
        <w:t xml:space="preserve"> we made the following observations: </w:t>
      </w:r>
    </w:p>
    <w:p w14:paraId="08AC6936" w14:textId="51343900" w:rsidR="003025A7" w:rsidRPr="002100C7" w:rsidRDefault="00B12CFC" w:rsidP="003025A7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  <w:r w:rsidRPr="005F5893">
        <w:rPr>
          <w:rFonts w:ascii="Arial" w:eastAsiaTheme="minorHAnsi" w:hAnsi="Arial" w:cstheme="minorBidi"/>
          <w:bCs/>
          <w:sz w:val="20"/>
          <w:szCs w:val="22"/>
          <w:highlight w:val="yellow"/>
        </w:rPr>
        <w:fldChar w:fldCharType="begin"/>
      </w:r>
      <w:r w:rsidRPr="005F5893">
        <w:rPr>
          <w:rFonts w:ascii="Arial" w:eastAsiaTheme="minorHAnsi" w:hAnsi="Arial" w:cstheme="minorBidi"/>
          <w:b/>
          <w:bCs/>
          <w:sz w:val="20"/>
          <w:szCs w:val="22"/>
          <w:highlight w:val="yellow"/>
        </w:rPr>
        <w:instrText xml:space="preserve"> TOC \f O \n \h \z \t "Observation" \c </w:instrText>
      </w:r>
      <w:r w:rsidRPr="005F5893">
        <w:rPr>
          <w:rFonts w:ascii="Arial" w:eastAsiaTheme="minorHAnsi" w:hAnsi="Arial" w:cstheme="minorBidi"/>
          <w:bCs/>
          <w:sz w:val="20"/>
          <w:szCs w:val="22"/>
          <w:highlight w:val="yellow"/>
        </w:rPr>
        <w:fldChar w:fldCharType="separate"/>
      </w:r>
      <w:r w:rsidRPr="005F5893">
        <w:rPr>
          <w:b/>
          <w:bCs/>
          <w:highlight w:val="yellow"/>
        </w:rPr>
        <w:fldChar w:fldCharType="end"/>
      </w:r>
      <w:r w:rsidR="003025A7" w:rsidRPr="002100C7">
        <w:rPr>
          <w:rFonts w:ascii="Arial" w:eastAsiaTheme="minorHAnsi" w:hAnsi="Arial" w:cstheme="minorBidi"/>
          <w:sz w:val="20"/>
          <w:szCs w:val="22"/>
        </w:rPr>
        <w:t>Based on the discussion in the previous sections</w:t>
      </w:r>
      <w:r w:rsidR="00E219D9">
        <w:rPr>
          <w:rFonts w:ascii="Arial" w:eastAsiaTheme="minorHAnsi" w:hAnsi="Arial" w:cstheme="minorBidi"/>
          <w:sz w:val="20"/>
          <w:szCs w:val="22"/>
        </w:rPr>
        <w:t>,</w:t>
      </w:r>
      <w:r w:rsidR="003025A7" w:rsidRPr="002100C7">
        <w:rPr>
          <w:rFonts w:ascii="Arial" w:eastAsiaTheme="minorHAnsi" w:hAnsi="Arial" w:cstheme="minorBidi"/>
          <w:sz w:val="20"/>
          <w:szCs w:val="22"/>
        </w:rPr>
        <w:t xml:space="preserve"> we propose the following:</w:t>
      </w:r>
    </w:p>
    <w:p w14:paraId="4DB5F97A" w14:textId="77777777" w:rsidR="00E6469E" w:rsidRDefault="003025A7">
      <w:pPr>
        <w:pStyle w:val="TableofFigures"/>
        <w:tabs>
          <w:tab w:val="right" w:leader="dot" w:pos="9631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81105831" w:history="1">
        <w:r w:rsidR="00E6469E" w:rsidRPr="0091463E">
          <w:rPr>
            <w:rStyle w:val="Hyperlink"/>
            <w:rFonts w:eastAsia="MS Mincho"/>
            <w:noProof/>
            <w:lang w:val="en-GB"/>
          </w:rPr>
          <w:t>Proposal 1</w:t>
        </w:r>
        <w:r w:rsidR="00E6469E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E6469E" w:rsidRPr="0091463E">
          <w:rPr>
            <w:rStyle w:val="Hyperlink"/>
            <w:rFonts w:eastAsia="MS Mincho"/>
            <w:noProof/>
            <w:lang w:val="en-GB"/>
          </w:rPr>
          <w:t>ULFPTx mode should be supported for ATG UL-MIMO</w:t>
        </w:r>
      </w:hyperlink>
    </w:p>
    <w:p w14:paraId="5930A6F8" w14:textId="77777777" w:rsidR="00E6469E" w:rsidRDefault="00E6469E">
      <w:pPr>
        <w:pStyle w:val="TableofFigures"/>
        <w:tabs>
          <w:tab w:val="right" w:leader="dot" w:pos="9631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181105832" w:history="1">
        <w:r w:rsidRPr="0091463E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91463E">
          <w:rPr>
            <w:rStyle w:val="Hyperlink"/>
            <w:noProof/>
            <w:lang w:val="en-GB"/>
          </w:rPr>
          <w:t>Apply single antenna port-related requirements for ATG UE</w:t>
        </w:r>
        <w:r w:rsidRPr="0091463E">
          <w:rPr>
            <w:rStyle w:val="Hyperlink"/>
            <w:noProof/>
          </w:rPr>
          <w:t>.</w:t>
        </w:r>
      </w:hyperlink>
    </w:p>
    <w:p w14:paraId="7EB7D29A" w14:textId="3A825647" w:rsidR="004D1E1D" w:rsidRPr="001C2D88" w:rsidRDefault="003025A7" w:rsidP="003025A7">
      <w:pPr>
        <w:rPr>
          <w:rFonts w:ascii="Arial" w:hAnsi="Arial" w:cs="Arial"/>
          <w:lang w:eastAsia="en-US"/>
        </w:rPr>
      </w:pPr>
      <w:r>
        <w:rPr>
          <w:b/>
          <w:bCs/>
        </w:rPr>
        <w:fldChar w:fldCharType="end"/>
      </w:r>
    </w:p>
    <w:p w14:paraId="6A512A9C" w14:textId="64D8EACE" w:rsidR="00AA1712" w:rsidRPr="002100C7" w:rsidRDefault="00AA1712" w:rsidP="002100C7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</w:p>
    <w:p w14:paraId="79DFF1FC" w14:textId="77777777" w:rsidR="00E95285" w:rsidRPr="001C2D88" w:rsidRDefault="00E95285" w:rsidP="00E821A1">
      <w:pPr>
        <w:jc w:val="both"/>
        <w:rPr>
          <w:rFonts w:ascii="Arial" w:hAnsi="Arial" w:cs="Arial"/>
          <w:color w:val="000000" w:themeColor="text1"/>
        </w:rPr>
      </w:pPr>
    </w:p>
    <w:p w14:paraId="251461BB" w14:textId="77777777" w:rsidR="002562DF" w:rsidRPr="001C2D88" w:rsidRDefault="002562DF" w:rsidP="00E821A1">
      <w:pPr>
        <w:jc w:val="both"/>
        <w:rPr>
          <w:rFonts w:ascii="Arial" w:hAnsi="Arial" w:cs="Arial"/>
          <w:color w:val="000000"/>
          <w:sz w:val="22"/>
          <w:szCs w:val="22"/>
          <w:highlight w:val="cyan"/>
        </w:rPr>
      </w:pPr>
    </w:p>
    <w:p w14:paraId="07770B37" w14:textId="77777777" w:rsidR="001A1782" w:rsidRPr="001C2D88" w:rsidRDefault="001A1782" w:rsidP="00E821A1">
      <w:pPr>
        <w:spacing w:after="120"/>
        <w:jc w:val="both"/>
        <w:rPr>
          <w:rFonts w:ascii="Arial" w:hAnsi="Arial" w:cs="Arial"/>
        </w:rPr>
      </w:pPr>
    </w:p>
    <w:p w14:paraId="1ED1F350" w14:textId="6898B013" w:rsidR="006D36EA" w:rsidRPr="001C2D88" w:rsidRDefault="002040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 xml:space="preserve"> </w:t>
      </w:r>
      <w:r w:rsidRPr="001C2D88">
        <w:rPr>
          <w:rFonts w:cs="Arial"/>
          <w:lang w:val="en-US"/>
        </w:rPr>
        <w:t>References</w:t>
      </w:r>
    </w:p>
    <w:p w14:paraId="419C4725" w14:textId="7AEF5AE6" w:rsidR="00E9291F" w:rsidRPr="0029211F" w:rsidRDefault="00DD531C" w:rsidP="00DD531C">
      <w:pPr>
        <w:pStyle w:val="ListParagraph"/>
        <w:numPr>
          <w:ilvl w:val="0"/>
          <w:numId w:val="13"/>
        </w:numPr>
        <w:ind w:firstLineChars="0"/>
        <w:jc w:val="both"/>
        <w:rPr>
          <w:iCs/>
          <w:sz w:val="22"/>
          <w:szCs w:val="22"/>
        </w:rPr>
      </w:pPr>
      <w:bookmarkStart w:id="2" w:name="_Ref129967845"/>
      <w:r w:rsidRPr="0029211F">
        <w:rPr>
          <w:sz w:val="22"/>
          <w:szCs w:val="22"/>
          <w:lang w:val="en-GB"/>
        </w:rPr>
        <w:t>RP-240804, New WID on Enhancements for Air-to-ground network for NR</w:t>
      </w:r>
      <w:r w:rsidRPr="0029211F">
        <w:rPr>
          <w:sz w:val="22"/>
          <w:szCs w:val="22"/>
        </w:rPr>
        <w:t>.</w:t>
      </w:r>
      <w:bookmarkEnd w:id="2"/>
    </w:p>
    <w:p w14:paraId="1F6EA43D" w14:textId="6C1D9B83" w:rsidR="00D049ED" w:rsidRDefault="00597C10" w:rsidP="00DD531C">
      <w:pPr>
        <w:pStyle w:val="ListParagraph"/>
        <w:numPr>
          <w:ilvl w:val="0"/>
          <w:numId w:val="13"/>
        </w:numPr>
        <w:ind w:firstLineChars="0"/>
        <w:jc w:val="both"/>
        <w:rPr>
          <w:iCs/>
          <w:sz w:val="22"/>
          <w:szCs w:val="22"/>
        </w:rPr>
      </w:pPr>
      <w:bookmarkStart w:id="3" w:name="_Ref164937679"/>
      <w:r w:rsidRPr="0029211F">
        <w:rPr>
          <w:iCs/>
          <w:sz w:val="22"/>
          <w:szCs w:val="22"/>
        </w:rPr>
        <w:t>R4-</w:t>
      </w:r>
      <w:r w:rsidR="0018439F" w:rsidRPr="0029211F">
        <w:rPr>
          <w:iCs/>
          <w:sz w:val="22"/>
          <w:szCs w:val="22"/>
        </w:rPr>
        <w:t>24</w:t>
      </w:r>
      <w:r w:rsidR="00B47780">
        <w:rPr>
          <w:iCs/>
          <w:sz w:val="22"/>
          <w:szCs w:val="22"/>
        </w:rPr>
        <w:t>20338</w:t>
      </w:r>
      <w:r w:rsidR="0018439F" w:rsidRPr="0029211F">
        <w:rPr>
          <w:iCs/>
          <w:sz w:val="22"/>
          <w:szCs w:val="22"/>
        </w:rPr>
        <w:t>, W</w:t>
      </w:r>
      <w:bookmarkEnd w:id="3"/>
      <w:r w:rsidR="00F23980" w:rsidRPr="0029211F">
        <w:rPr>
          <w:iCs/>
          <w:sz w:val="22"/>
          <w:szCs w:val="22"/>
        </w:rPr>
        <w:t xml:space="preserve">F on Rel-19 ATG UE </w:t>
      </w:r>
      <w:r w:rsidR="004A3756" w:rsidRPr="0029211F">
        <w:rPr>
          <w:iCs/>
          <w:sz w:val="22"/>
          <w:szCs w:val="22"/>
        </w:rPr>
        <w:t xml:space="preserve">RF </w:t>
      </w:r>
      <w:r w:rsidR="00F23980" w:rsidRPr="0029211F">
        <w:rPr>
          <w:iCs/>
          <w:sz w:val="22"/>
          <w:szCs w:val="22"/>
        </w:rPr>
        <w:t>requirements</w:t>
      </w:r>
    </w:p>
    <w:p w14:paraId="2E4A05E3" w14:textId="76BF7FEE" w:rsidR="00E53B8C" w:rsidRPr="0029211F" w:rsidRDefault="00E53B8C" w:rsidP="00DD531C">
      <w:pPr>
        <w:pStyle w:val="ListParagraph"/>
        <w:numPr>
          <w:ilvl w:val="0"/>
          <w:numId w:val="13"/>
        </w:numPr>
        <w:ind w:firstLineChars="0"/>
        <w:jc w:val="both"/>
        <w:rPr>
          <w:iCs/>
          <w:sz w:val="22"/>
          <w:szCs w:val="22"/>
        </w:rPr>
      </w:pPr>
      <w:bookmarkStart w:id="4" w:name="_Ref188274771"/>
      <w:r>
        <w:rPr>
          <w:iCs/>
          <w:sz w:val="22"/>
          <w:szCs w:val="22"/>
        </w:rPr>
        <w:t>TS 38.306</w:t>
      </w:r>
      <w:r w:rsidR="00B64B55">
        <w:rPr>
          <w:iCs/>
          <w:sz w:val="22"/>
          <w:szCs w:val="22"/>
        </w:rPr>
        <w:t xml:space="preserve"> v18.3.0</w:t>
      </w:r>
      <w:bookmarkEnd w:id="4"/>
    </w:p>
    <w:p w14:paraId="680CE806" w14:textId="1439BF48" w:rsidR="00E16451" w:rsidRPr="0029211F" w:rsidRDefault="0029211F" w:rsidP="00DD531C">
      <w:pPr>
        <w:pStyle w:val="ListParagraph"/>
        <w:numPr>
          <w:ilvl w:val="0"/>
          <w:numId w:val="13"/>
        </w:numPr>
        <w:ind w:firstLineChars="0"/>
        <w:jc w:val="both"/>
        <w:rPr>
          <w:iCs/>
          <w:sz w:val="22"/>
          <w:szCs w:val="22"/>
        </w:rPr>
      </w:pPr>
      <w:bookmarkStart w:id="5" w:name="_Ref181193389"/>
      <w:r w:rsidRPr="0029211F">
        <w:rPr>
          <w:iCs/>
          <w:sz w:val="22"/>
          <w:szCs w:val="22"/>
        </w:rPr>
        <w:t>R4</w:t>
      </w:r>
      <w:r>
        <w:rPr>
          <w:iCs/>
          <w:sz w:val="22"/>
          <w:szCs w:val="22"/>
        </w:rPr>
        <w:t>-2415897, ATG UE RF requirements</w:t>
      </w:r>
      <w:r w:rsidR="000059C7">
        <w:rPr>
          <w:iCs/>
          <w:sz w:val="22"/>
          <w:szCs w:val="22"/>
        </w:rPr>
        <w:t xml:space="preserve"> for UL MIMO, </w:t>
      </w:r>
      <w:r w:rsidR="00311FD4">
        <w:rPr>
          <w:iCs/>
          <w:sz w:val="22"/>
          <w:szCs w:val="22"/>
        </w:rPr>
        <w:t>LG Electronics.</w:t>
      </w:r>
      <w:bookmarkEnd w:id="5"/>
    </w:p>
    <w:sectPr w:rsidR="00E16451" w:rsidRPr="0029211F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6733D8" w14:textId="77777777" w:rsidR="00BA7ADC" w:rsidRDefault="00BA7ADC" w:rsidP="00CF21FF">
      <w:r>
        <w:separator/>
      </w:r>
    </w:p>
  </w:endnote>
  <w:endnote w:type="continuationSeparator" w:id="0">
    <w:p w14:paraId="69AB7002" w14:textId="77777777" w:rsidR="00BA7ADC" w:rsidRDefault="00BA7ADC" w:rsidP="00CF21FF">
      <w:r>
        <w:continuationSeparator/>
      </w:r>
    </w:p>
  </w:endnote>
  <w:endnote w:type="continuationNotice" w:id="1">
    <w:p w14:paraId="7FC65D14" w14:textId="77777777" w:rsidR="00BA7ADC" w:rsidRDefault="00BA7A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A79BB6" w14:textId="77777777" w:rsidR="00BA7ADC" w:rsidRDefault="00BA7ADC" w:rsidP="00CF21FF">
      <w:r>
        <w:separator/>
      </w:r>
    </w:p>
  </w:footnote>
  <w:footnote w:type="continuationSeparator" w:id="0">
    <w:p w14:paraId="6FA9CC45" w14:textId="77777777" w:rsidR="00BA7ADC" w:rsidRDefault="00BA7ADC" w:rsidP="00CF21FF">
      <w:r>
        <w:continuationSeparator/>
      </w:r>
    </w:p>
  </w:footnote>
  <w:footnote w:type="continuationNotice" w:id="1">
    <w:p w14:paraId="2232D4CD" w14:textId="77777777" w:rsidR="00BA7ADC" w:rsidRDefault="00BA7AD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C1F5B83"/>
    <w:multiLevelType w:val="singleLevel"/>
    <w:tmpl w:val="AC1F5B83"/>
    <w:lvl w:ilvl="0">
      <w:start w:val="1"/>
      <w:numFmt w:val="bullet"/>
      <w:lvlText w:val="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 w15:restartNumberingAfterBreak="0">
    <w:nsid w:val="00C95397"/>
    <w:multiLevelType w:val="hybridMultilevel"/>
    <w:tmpl w:val="3940AF80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80D0685"/>
    <w:multiLevelType w:val="hybridMultilevel"/>
    <w:tmpl w:val="B78AC6D4"/>
    <w:lvl w:ilvl="0" w:tplc="5D76F4C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306014D"/>
    <w:multiLevelType w:val="hybridMultilevel"/>
    <w:tmpl w:val="45B8190C"/>
    <w:lvl w:ilvl="0" w:tplc="041D0005">
      <w:start w:val="1"/>
      <w:numFmt w:val="bullet"/>
      <w:lvlText w:val=""/>
      <w:lvlJc w:val="left"/>
      <w:pPr>
        <w:ind w:left="80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4" w15:restartNumberingAfterBreak="0">
    <w:nsid w:val="27A06A09"/>
    <w:multiLevelType w:val="multilevel"/>
    <w:tmpl w:val="27A06A09"/>
    <w:lvl w:ilvl="0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2B0E72B8"/>
    <w:multiLevelType w:val="hybridMultilevel"/>
    <w:tmpl w:val="66100CA4"/>
    <w:lvl w:ilvl="0" w:tplc="7B5C137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4D78FD"/>
    <w:multiLevelType w:val="multilevel"/>
    <w:tmpl w:val="924CFCB0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AD37A3D"/>
    <w:multiLevelType w:val="multilevel"/>
    <w:tmpl w:val="A758582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9" w15:restartNumberingAfterBreak="0">
    <w:nsid w:val="3DDA22DD"/>
    <w:multiLevelType w:val="multilevel"/>
    <w:tmpl w:val="686A0D3E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413664D5"/>
    <w:multiLevelType w:val="multilevel"/>
    <w:tmpl w:val="413664D5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3154DD7"/>
    <w:multiLevelType w:val="multilevel"/>
    <w:tmpl w:val="02027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85366C4"/>
    <w:multiLevelType w:val="multilevel"/>
    <w:tmpl w:val="97E4B326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4AAF66C4"/>
    <w:multiLevelType w:val="hybridMultilevel"/>
    <w:tmpl w:val="07161C50"/>
    <w:lvl w:ilvl="0" w:tplc="20303304">
      <w:start w:val="1"/>
      <w:numFmt w:val="decimal"/>
      <w:lvlText w:val="[%1]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C3E2B2F"/>
    <w:multiLevelType w:val="hybridMultilevel"/>
    <w:tmpl w:val="0DAE4E50"/>
    <w:lvl w:ilvl="0" w:tplc="972E57CC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2A67D18"/>
    <w:multiLevelType w:val="hybridMultilevel"/>
    <w:tmpl w:val="952AE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5D6532B2"/>
    <w:multiLevelType w:val="multilevel"/>
    <w:tmpl w:val="214E2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DA96E23"/>
    <w:multiLevelType w:val="hybridMultilevel"/>
    <w:tmpl w:val="0412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F256A6D"/>
    <w:multiLevelType w:val="hybridMultilevel"/>
    <w:tmpl w:val="31E0AB1A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5F9357B0"/>
    <w:multiLevelType w:val="multilevel"/>
    <w:tmpl w:val="89EE14C4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62BE6BA8"/>
    <w:multiLevelType w:val="hybridMultilevel"/>
    <w:tmpl w:val="B9E898B4"/>
    <w:lvl w:ilvl="0" w:tplc="203033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DF09DC"/>
    <w:multiLevelType w:val="hybridMultilevel"/>
    <w:tmpl w:val="590C8ABC"/>
    <w:lvl w:ilvl="0" w:tplc="562E9F9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20089C"/>
    <w:multiLevelType w:val="hybridMultilevel"/>
    <w:tmpl w:val="76DC6B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522687A"/>
    <w:multiLevelType w:val="hybridMultilevel"/>
    <w:tmpl w:val="D098ED72"/>
    <w:lvl w:ilvl="0" w:tplc="20A23B7A">
      <w:start w:val="1"/>
      <w:numFmt w:val="decimal"/>
      <w:lvlText w:val="[%1]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4663818">
    <w:abstractNumId w:val="8"/>
  </w:num>
  <w:num w:numId="2" w16cid:durableId="206456521">
    <w:abstractNumId w:val="13"/>
  </w:num>
  <w:num w:numId="3" w16cid:durableId="2114860448">
    <w:abstractNumId w:val="2"/>
  </w:num>
  <w:num w:numId="4" w16cid:durableId="236524273">
    <w:abstractNumId w:val="14"/>
  </w:num>
  <w:num w:numId="5" w16cid:durableId="124935407">
    <w:abstractNumId w:val="15"/>
  </w:num>
  <w:num w:numId="6" w16cid:durableId="910846781">
    <w:abstractNumId w:val="18"/>
  </w:num>
  <w:num w:numId="7" w16cid:durableId="730082185">
    <w:abstractNumId w:val="17"/>
  </w:num>
  <w:num w:numId="8" w16cid:durableId="575479695">
    <w:abstractNumId w:val="11"/>
  </w:num>
  <w:num w:numId="9" w16cid:durableId="1112823213">
    <w:abstractNumId w:val="10"/>
  </w:num>
  <w:num w:numId="10" w16cid:durableId="614143105">
    <w:abstractNumId w:val="16"/>
  </w:num>
  <w:num w:numId="11" w16cid:durableId="1213073752">
    <w:abstractNumId w:val="7"/>
  </w:num>
  <w:num w:numId="12" w16cid:durableId="341251335">
    <w:abstractNumId w:val="21"/>
  </w:num>
  <w:num w:numId="13" w16cid:durableId="338388040">
    <w:abstractNumId w:val="24"/>
  </w:num>
  <w:num w:numId="14" w16cid:durableId="1647323144">
    <w:abstractNumId w:val="4"/>
  </w:num>
  <w:num w:numId="15" w16cid:durableId="797840488">
    <w:abstractNumId w:val="23"/>
  </w:num>
  <w:num w:numId="16" w16cid:durableId="1930042248">
    <w:abstractNumId w:val="20"/>
  </w:num>
  <w:num w:numId="17" w16cid:durableId="955216716">
    <w:abstractNumId w:val="9"/>
  </w:num>
  <w:num w:numId="18" w16cid:durableId="1771388291">
    <w:abstractNumId w:val="0"/>
  </w:num>
  <w:num w:numId="19" w16cid:durableId="1107432338">
    <w:abstractNumId w:val="6"/>
  </w:num>
  <w:num w:numId="20" w16cid:durableId="1405450391">
    <w:abstractNumId w:val="1"/>
  </w:num>
  <w:num w:numId="21" w16cid:durableId="1692150308">
    <w:abstractNumId w:val="19"/>
  </w:num>
  <w:num w:numId="22" w16cid:durableId="762795889">
    <w:abstractNumId w:val="12"/>
  </w:num>
  <w:num w:numId="23" w16cid:durableId="346253930">
    <w:abstractNumId w:val="22"/>
  </w:num>
  <w:num w:numId="24" w16cid:durableId="176699546">
    <w:abstractNumId w:val="5"/>
  </w:num>
  <w:num w:numId="25" w16cid:durableId="1957714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55"/>
    <w:rsid w:val="00000265"/>
    <w:rsid w:val="00000557"/>
    <w:rsid w:val="000008B4"/>
    <w:rsid w:val="000014E5"/>
    <w:rsid w:val="00001C51"/>
    <w:rsid w:val="0000223C"/>
    <w:rsid w:val="00003791"/>
    <w:rsid w:val="0000410B"/>
    <w:rsid w:val="00004165"/>
    <w:rsid w:val="0000473D"/>
    <w:rsid w:val="00005107"/>
    <w:rsid w:val="0000531E"/>
    <w:rsid w:val="000059C7"/>
    <w:rsid w:val="0000617B"/>
    <w:rsid w:val="00007726"/>
    <w:rsid w:val="00007FAA"/>
    <w:rsid w:val="00010C8A"/>
    <w:rsid w:val="00010D96"/>
    <w:rsid w:val="000124EF"/>
    <w:rsid w:val="000129BD"/>
    <w:rsid w:val="00014511"/>
    <w:rsid w:val="00014686"/>
    <w:rsid w:val="0001480C"/>
    <w:rsid w:val="00014AF6"/>
    <w:rsid w:val="000165A6"/>
    <w:rsid w:val="00016751"/>
    <w:rsid w:val="00016B9C"/>
    <w:rsid w:val="00016C19"/>
    <w:rsid w:val="00020840"/>
    <w:rsid w:val="00020C56"/>
    <w:rsid w:val="000225F5"/>
    <w:rsid w:val="00022935"/>
    <w:rsid w:val="00022CA0"/>
    <w:rsid w:val="00023326"/>
    <w:rsid w:val="0002429B"/>
    <w:rsid w:val="000247E5"/>
    <w:rsid w:val="00024EE3"/>
    <w:rsid w:val="0002618E"/>
    <w:rsid w:val="000261F3"/>
    <w:rsid w:val="000262AB"/>
    <w:rsid w:val="00026ACC"/>
    <w:rsid w:val="00026AEA"/>
    <w:rsid w:val="00026B91"/>
    <w:rsid w:val="00027659"/>
    <w:rsid w:val="00027953"/>
    <w:rsid w:val="00030025"/>
    <w:rsid w:val="00031075"/>
    <w:rsid w:val="0003171D"/>
    <w:rsid w:val="00031C1D"/>
    <w:rsid w:val="00032107"/>
    <w:rsid w:val="000321CF"/>
    <w:rsid w:val="00032BC9"/>
    <w:rsid w:val="0003426D"/>
    <w:rsid w:val="00034983"/>
    <w:rsid w:val="0003529E"/>
    <w:rsid w:val="000359BA"/>
    <w:rsid w:val="00035C50"/>
    <w:rsid w:val="000361EE"/>
    <w:rsid w:val="000369E1"/>
    <w:rsid w:val="00036B71"/>
    <w:rsid w:val="0003740A"/>
    <w:rsid w:val="000401B2"/>
    <w:rsid w:val="0004032B"/>
    <w:rsid w:val="00041632"/>
    <w:rsid w:val="000417D6"/>
    <w:rsid w:val="00042572"/>
    <w:rsid w:val="000426F8"/>
    <w:rsid w:val="00043946"/>
    <w:rsid w:val="000446A8"/>
    <w:rsid w:val="00045475"/>
    <w:rsid w:val="000457A1"/>
    <w:rsid w:val="0004603A"/>
    <w:rsid w:val="00046472"/>
    <w:rsid w:val="00047741"/>
    <w:rsid w:val="000478CF"/>
    <w:rsid w:val="00050001"/>
    <w:rsid w:val="0005023C"/>
    <w:rsid w:val="000503F3"/>
    <w:rsid w:val="00050725"/>
    <w:rsid w:val="00050EA5"/>
    <w:rsid w:val="00050FD3"/>
    <w:rsid w:val="000517D6"/>
    <w:rsid w:val="00051803"/>
    <w:rsid w:val="0005193A"/>
    <w:rsid w:val="00051A1A"/>
    <w:rsid w:val="00051BF9"/>
    <w:rsid w:val="00052041"/>
    <w:rsid w:val="000521F5"/>
    <w:rsid w:val="0005323C"/>
    <w:rsid w:val="0005326A"/>
    <w:rsid w:val="00053D8B"/>
    <w:rsid w:val="0005402F"/>
    <w:rsid w:val="000542B1"/>
    <w:rsid w:val="00054313"/>
    <w:rsid w:val="00055CED"/>
    <w:rsid w:val="000564AD"/>
    <w:rsid w:val="000565C8"/>
    <w:rsid w:val="00056D1C"/>
    <w:rsid w:val="00057E56"/>
    <w:rsid w:val="00061829"/>
    <w:rsid w:val="0006266D"/>
    <w:rsid w:val="00062DE4"/>
    <w:rsid w:val="0006389C"/>
    <w:rsid w:val="00063DC3"/>
    <w:rsid w:val="00064881"/>
    <w:rsid w:val="00064EB0"/>
    <w:rsid w:val="00065506"/>
    <w:rsid w:val="000655A2"/>
    <w:rsid w:val="00065899"/>
    <w:rsid w:val="000672AE"/>
    <w:rsid w:val="000708AA"/>
    <w:rsid w:val="00070B5B"/>
    <w:rsid w:val="000713E7"/>
    <w:rsid w:val="00071544"/>
    <w:rsid w:val="0007205E"/>
    <w:rsid w:val="0007382E"/>
    <w:rsid w:val="00073EA6"/>
    <w:rsid w:val="00074727"/>
    <w:rsid w:val="000752BE"/>
    <w:rsid w:val="000766AC"/>
    <w:rsid w:val="000766E1"/>
    <w:rsid w:val="0007785C"/>
    <w:rsid w:val="00077C1C"/>
    <w:rsid w:val="00077FF6"/>
    <w:rsid w:val="000804A6"/>
    <w:rsid w:val="0008055D"/>
    <w:rsid w:val="00080D82"/>
    <w:rsid w:val="00081692"/>
    <w:rsid w:val="00081A78"/>
    <w:rsid w:val="00081AED"/>
    <w:rsid w:val="000829B5"/>
    <w:rsid w:val="00082C46"/>
    <w:rsid w:val="000830BC"/>
    <w:rsid w:val="0008338D"/>
    <w:rsid w:val="0008400F"/>
    <w:rsid w:val="000844F9"/>
    <w:rsid w:val="00085A0E"/>
    <w:rsid w:val="000866CA"/>
    <w:rsid w:val="00087548"/>
    <w:rsid w:val="00087DCB"/>
    <w:rsid w:val="00087E8F"/>
    <w:rsid w:val="00090E03"/>
    <w:rsid w:val="0009106F"/>
    <w:rsid w:val="00093D28"/>
    <w:rsid w:val="00093E7E"/>
    <w:rsid w:val="0009420C"/>
    <w:rsid w:val="00094CA1"/>
    <w:rsid w:val="00094D25"/>
    <w:rsid w:val="00094DF1"/>
    <w:rsid w:val="00095486"/>
    <w:rsid w:val="0009576B"/>
    <w:rsid w:val="00095D9B"/>
    <w:rsid w:val="00096688"/>
    <w:rsid w:val="0009688D"/>
    <w:rsid w:val="00097027"/>
    <w:rsid w:val="000A000C"/>
    <w:rsid w:val="000A085A"/>
    <w:rsid w:val="000A09FB"/>
    <w:rsid w:val="000A177C"/>
    <w:rsid w:val="000A1830"/>
    <w:rsid w:val="000A1A50"/>
    <w:rsid w:val="000A2B75"/>
    <w:rsid w:val="000A300F"/>
    <w:rsid w:val="000A4121"/>
    <w:rsid w:val="000A4AA3"/>
    <w:rsid w:val="000A550E"/>
    <w:rsid w:val="000A631C"/>
    <w:rsid w:val="000A671F"/>
    <w:rsid w:val="000A74CC"/>
    <w:rsid w:val="000B0831"/>
    <w:rsid w:val="000B0960"/>
    <w:rsid w:val="000B09D5"/>
    <w:rsid w:val="000B1A55"/>
    <w:rsid w:val="000B20BB"/>
    <w:rsid w:val="000B20D1"/>
    <w:rsid w:val="000B23C9"/>
    <w:rsid w:val="000B2C82"/>
    <w:rsid w:val="000B2EF6"/>
    <w:rsid w:val="000B2FA6"/>
    <w:rsid w:val="000B4457"/>
    <w:rsid w:val="000B4AA0"/>
    <w:rsid w:val="000B5359"/>
    <w:rsid w:val="000B57AE"/>
    <w:rsid w:val="000B6036"/>
    <w:rsid w:val="000B613C"/>
    <w:rsid w:val="000B6F25"/>
    <w:rsid w:val="000B6F36"/>
    <w:rsid w:val="000B743F"/>
    <w:rsid w:val="000C1F17"/>
    <w:rsid w:val="000C238B"/>
    <w:rsid w:val="000C2553"/>
    <w:rsid w:val="000C2740"/>
    <w:rsid w:val="000C2FCF"/>
    <w:rsid w:val="000C38C3"/>
    <w:rsid w:val="000C4549"/>
    <w:rsid w:val="000C4879"/>
    <w:rsid w:val="000C4E8B"/>
    <w:rsid w:val="000C5939"/>
    <w:rsid w:val="000C5AF7"/>
    <w:rsid w:val="000C6F34"/>
    <w:rsid w:val="000C7379"/>
    <w:rsid w:val="000D08D2"/>
    <w:rsid w:val="000D09FD"/>
    <w:rsid w:val="000D19DE"/>
    <w:rsid w:val="000D26F2"/>
    <w:rsid w:val="000D2D31"/>
    <w:rsid w:val="000D2DDA"/>
    <w:rsid w:val="000D37AA"/>
    <w:rsid w:val="000D4490"/>
    <w:rsid w:val="000D44FB"/>
    <w:rsid w:val="000D4CD0"/>
    <w:rsid w:val="000D574B"/>
    <w:rsid w:val="000D5E1F"/>
    <w:rsid w:val="000D6467"/>
    <w:rsid w:val="000D65AF"/>
    <w:rsid w:val="000D6ACE"/>
    <w:rsid w:val="000D6CFC"/>
    <w:rsid w:val="000D7C76"/>
    <w:rsid w:val="000D7DC0"/>
    <w:rsid w:val="000D7EC7"/>
    <w:rsid w:val="000E0F10"/>
    <w:rsid w:val="000E1568"/>
    <w:rsid w:val="000E1936"/>
    <w:rsid w:val="000E1CBB"/>
    <w:rsid w:val="000E2EB7"/>
    <w:rsid w:val="000E320C"/>
    <w:rsid w:val="000E3A76"/>
    <w:rsid w:val="000E3CEF"/>
    <w:rsid w:val="000E4DF7"/>
    <w:rsid w:val="000E537B"/>
    <w:rsid w:val="000E54F8"/>
    <w:rsid w:val="000E558C"/>
    <w:rsid w:val="000E558F"/>
    <w:rsid w:val="000E57D0"/>
    <w:rsid w:val="000E5D86"/>
    <w:rsid w:val="000E622F"/>
    <w:rsid w:val="000E7858"/>
    <w:rsid w:val="000F06FA"/>
    <w:rsid w:val="000F0F7B"/>
    <w:rsid w:val="000F111D"/>
    <w:rsid w:val="000F169B"/>
    <w:rsid w:val="000F2E48"/>
    <w:rsid w:val="000F3315"/>
    <w:rsid w:val="000F39CA"/>
    <w:rsid w:val="000F45A3"/>
    <w:rsid w:val="000F50E9"/>
    <w:rsid w:val="000F5368"/>
    <w:rsid w:val="000F6593"/>
    <w:rsid w:val="00100674"/>
    <w:rsid w:val="00102BD5"/>
    <w:rsid w:val="00102CB6"/>
    <w:rsid w:val="00102D48"/>
    <w:rsid w:val="00102EC4"/>
    <w:rsid w:val="00104963"/>
    <w:rsid w:val="00104D95"/>
    <w:rsid w:val="001058C7"/>
    <w:rsid w:val="00105CB6"/>
    <w:rsid w:val="001060E2"/>
    <w:rsid w:val="00106B63"/>
    <w:rsid w:val="00107839"/>
    <w:rsid w:val="00107927"/>
    <w:rsid w:val="00110983"/>
    <w:rsid w:val="00110E26"/>
    <w:rsid w:val="00111321"/>
    <w:rsid w:val="00111DC3"/>
    <w:rsid w:val="00111FE5"/>
    <w:rsid w:val="00112430"/>
    <w:rsid w:val="001128E7"/>
    <w:rsid w:val="00112A6D"/>
    <w:rsid w:val="00114754"/>
    <w:rsid w:val="00117BD6"/>
    <w:rsid w:val="00117E7D"/>
    <w:rsid w:val="00120215"/>
    <w:rsid w:val="001206C2"/>
    <w:rsid w:val="0012079C"/>
    <w:rsid w:val="00121978"/>
    <w:rsid w:val="00121A8C"/>
    <w:rsid w:val="00121ADD"/>
    <w:rsid w:val="00122880"/>
    <w:rsid w:val="00123422"/>
    <w:rsid w:val="00123B5B"/>
    <w:rsid w:val="00123D39"/>
    <w:rsid w:val="00124981"/>
    <w:rsid w:val="00124B56"/>
    <w:rsid w:val="00124B6A"/>
    <w:rsid w:val="00127DAC"/>
    <w:rsid w:val="001303A7"/>
    <w:rsid w:val="00130462"/>
    <w:rsid w:val="001309D1"/>
    <w:rsid w:val="001311A7"/>
    <w:rsid w:val="00131F36"/>
    <w:rsid w:val="0013318F"/>
    <w:rsid w:val="001349EC"/>
    <w:rsid w:val="00135713"/>
    <w:rsid w:val="00135B3E"/>
    <w:rsid w:val="0013629E"/>
    <w:rsid w:val="00136531"/>
    <w:rsid w:val="00136D4C"/>
    <w:rsid w:val="00136DAA"/>
    <w:rsid w:val="0014025E"/>
    <w:rsid w:val="00142538"/>
    <w:rsid w:val="00142642"/>
    <w:rsid w:val="00142703"/>
    <w:rsid w:val="0014272D"/>
    <w:rsid w:val="00142BB9"/>
    <w:rsid w:val="00142BF3"/>
    <w:rsid w:val="00143B82"/>
    <w:rsid w:val="00144F96"/>
    <w:rsid w:val="00145A99"/>
    <w:rsid w:val="00145B83"/>
    <w:rsid w:val="00145E8C"/>
    <w:rsid w:val="001464B5"/>
    <w:rsid w:val="00146EE4"/>
    <w:rsid w:val="00147DEC"/>
    <w:rsid w:val="001504C2"/>
    <w:rsid w:val="00150535"/>
    <w:rsid w:val="00150826"/>
    <w:rsid w:val="00151EAC"/>
    <w:rsid w:val="00152F37"/>
    <w:rsid w:val="0015339D"/>
    <w:rsid w:val="00153528"/>
    <w:rsid w:val="00154892"/>
    <w:rsid w:val="00154E68"/>
    <w:rsid w:val="0015529A"/>
    <w:rsid w:val="001561DB"/>
    <w:rsid w:val="00156F24"/>
    <w:rsid w:val="0015741B"/>
    <w:rsid w:val="00157DE9"/>
    <w:rsid w:val="001600DC"/>
    <w:rsid w:val="00160F2C"/>
    <w:rsid w:val="00160FBE"/>
    <w:rsid w:val="001618B4"/>
    <w:rsid w:val="00161C30"/>
    <w:rsid w:val="00162548"/>
    <w:rsid w:val="00163BDE"/>
    <w:rsid w:val="00163CD8"/>
    <w:rsid w:val="001649D9"/>
    <w:rsid w:val="0016555E"/>
    <w:rsid w:val="00166DAF"/>
    <w:rsid w:val="00166F0C"/>
    <w:rsid w:val="00167605"/>
    <w:rsid w:val="0017017B"/>
    <w:rsid w:val="00171150"/>
    <w:rsid w:val="00171714"/>
    <w:rsid w:val="0017175C"/>
    <w:rsid w:val="001718B4"/>
    <w:rsid w:val="00172183"/>
    <w:rsid w:val="00172525"/>
    <w:rsid w:val="0017278E"/>
    <w:rsid w:val="00172C2D"/>
    <w:rsid w:val="00172F66"/>
    <w:rsid w:val="00173073"/>
    <w:rsid w:val="00173250"/>
    <w:rsid w:val="001734B7"/>
    <w:rsid w:val="00174CE9"/>
    <w:rsid w:val="001751AB"/>
    <w:rsid w:val="00175A3F"/>
    <w:rsid w:val="00176482"/>
    <w:rsid w:val="00177302"/>
    <w:rsid w:val="00177E33"/>
    <w:rsid w:val="00180414"/>
    <w:rsid w:val="00180997"/>
    <w:rsid w:val="00180E09"/>
    <w:rsid w:val="00181C30"/>
    <w:rsid w:val="00181E30"/>
    <w:rsid w:val="00182730"/>
    <w:rsid w:val="00183D4C"/>
    <w:rsid w:val="00183F6D"/>
    <w:rsid w:val="00184074"/>
    <w:rsid w:val="0018439F"/>
    <w:rsid w:val="001850E3"/>
    <w:rsid w:val="00185216"/>
    <w:rsid w:val="00185323"/>
    <w:rsid w:val="0018534C"/>
    <w:rsid w:val="0018585C"/>
    <w:rsid w:val="0018670E"/>
    <w:rsid w:val="00186CAA"/>
    <w:rsid w:val="00186E75"/>
    <w:rsid w:val="00187862"/>
    <w:rsid w:val="00190036"/>
    <w:rsid w:val="0019081D"/>
    <w:rsid w:val="0019099B"/>
    <w:rsid w:val="00190E53"/>
    <w:rsid w:val="00191718"/>
    <w:rsid w:val="00191915"/>
    <w:rsid w:val="00191BFE"/>
    <w:rsid w:val="00192199"/>
    <w:rsid w:val="0019219A"/>
    <w:rsid w:val="0019234E"/>
    <w:rsid w:val="00193950"/>
    <w:rsid w:val="00194072"/>
    <w:rsid w:val="00194A98"/>
    <w:rsid w:val="00195077"/>
    <w:rsid w:val="00195668"/>
    <w:rsid w:val="001956C9"/>
    <w:rsid w:val="00195E69"/>
    <w:rsid w:val="0019627A"/>
    <w:rsid w:val="00196AA3"/>
    <w:rsid w:val="001A01E6"/>
    <w:rsid w:val="001A033F"/>
    <w:rsid w:val="001A047E"/>
    <w:rsid w:val="001A07BC"/>
    <w:rsid w:val="001A08AA"/>
    <w:rsid w:val="001A092A"/>
    <w:rsid w:val="001A1782"/>
    <w:rsid w:val="001A1B97"/>
    <w:rsid w:val="001A2419"/>
    <w:rsid w:val="001A30DE"/>
    <w:rsid w:val="001A359A"/>
    <w:rsid w:val="001A37CD"/>
    <w:rsid w:val="001A45A2"/>
    <w:rsid w:val="001A5532"/>
    <w:rsid w:val="001A59CB"/>
    <w:rsid w:val="001A6C6C"/>
    <w:rsid w:val="001A6DCA"/>
    <w:rsid w:val="001B0346"/>
    <w:rsid w:val="001B055F"/>
    <w:rsid w:val="001B0AE3"/>
    <w:rsid w:val="001B0D84"/>
    <w:rsid w:val="001B0EBF"/>
    <w:rsid w:val="001B17AD"/>
    <w:rsid w:val="001B2285"/>
    <w:rsid w:val="001B2C4C"/>
    <w:rsid w:val="001B3517"/>
    <w:rsid w:val="001B3D07"/>
    <w:rsid w:val="001B474C"/>
    <w:rsid w:val="001B479E"/>
    <w:rsid w:val="001B4C55"/>
    <w:rsid w:val="001B4F8F"/>
    <w:rsid w:val="001B55D3"/>
    <w:rsid w:val="001B678F"/>
    <w:rsid w:val="001B708C"/>
    <w:rsid w:val="001B7991"/>
    <w:rsid w:val="001C0330"/>
    <w:rsid w:val="001C05F2"/>
    <w:rsid w:val="001C05F5"/>
    <w:rsid w:val="001C0659"/>
    <w:rsid w:val="001C0C64"/>
    <w:rsid w:val="001C1409"/>
    <w:rsid w:val="001C2AE6"/>
    <w:rsid w:val="001C2D88"/>
    <w:rsid w:val="001C2DA6"/>
    <w:rsid w:val="001C2EDB"/>
    <w:rsid w:val="001C41EE"/>
    <w:rsid w:val="001C4385"/>
    <w:rsid w:val="001C47BA"/>
    <w:rsid w:val="001C486F"/>
    <w:rsid w:val="001C4A89"/>
    <w:rsid w:val="001C5074"/>
    <w:rsid w:val="001C5C8C"/>
    <w:rsid w:val="001C5E00"/>
    <w:rsid w:val="001C6177"/>
    <w:rsid w:val="001C634D"/>
    <w:rsid w:val="001C69F9"/>
    <w:rsid w:val="001D0363"/>
    <w:rsid w:val="001D12B4"/>
    <w:rsid w:val="001D1B07"/>
    <w:rsid w:val="001D1DF7"/>
    <w:rsid w:val="001D1F6E"/>
    <w:rsid w:val="001D2EC4"/>
    <w:rsid w:val="001D3BFE"/>
    <w:rsid w:val="001D4624"/>
    <w:rsid w:val="001D4C46"/>
    <w:rsid w:val="001D6D16"/>
    <w:rsid w:val="001D78BA"/>
    <w:rsid w:val="001D7977"/>
    <w:rsid w:val="001D7D94"/>
    <w:rsid w:val="001E0A28"/>
    <w:rsid w:val="001E0EA5"/>
    <w:rsid w:val="001E1595"/>
    <w:rsid w:val="001E177F"/>
    <w:rsid w:val="001E1890"/>
    <w:rsid w:val="001E20EF"/>
    <w:rsid w:val="001E2325"/>
    <w:rsid w:val="001E29A1"/>
    <w:rsid w:val="001E4218"/>
    <w:rsid w:val="001E4B26"/>
    <w:rsid w:val="001E5332"/>
    <w:rsid w:val="001E6C4D"/>
    <w:rsid w:val="001E706C"/>
    <w:rsid w:val="001E7EAA"/>
    <w:rsid w:val="001F0B20"/>
    <w:rsid w:val="001F0C2C"/>
    <w:rsid w:val="001F1762"/>
    <w:rsid w:val="001F176A"/>
    <w:rsid w:val="001F1B6E"/>
    <w:rsid w:val="001F1CA0"/>
    <w:rsid w:val="001F371C"/>
    <w:rsid w:val="001F3A30"/>
    <w:rsid w:val="001F3B5B"/>
    <w:rsid w:val="001F3C23"/>
    <w:rsid w:val="001F7392"/>
    <w:rsid w:val="002004E5"/>
    <w:rsid w:val="00200A62"/>
    <w:rsid w:val="002036E0"/>
    <w:rsid w:val="00203740"/>
    <w:rsid w:val="0020401E"/>
    <w:rsid w:val="002043B8"/>
    <w:rsid w:val="0020481D"/>
    <w:rsid w:val="00205BCF"/>
    <w:rsid w:val="00205E6D"/>
    <w:rsid w:val="00207D18"/>
    <w:rsid w:val="002100C7"/>
    <w:rsid w:val="00210EEB"/>
    <w:rsid w:val="002119E9"/>
    <w:rsid w:val="0021294C"/>
    <w:rsid w:val="00212CA0"/>
    <w:rsid w:val="002134A0"/>
    <w:rsid w:val="0021382D"/>
    <w:rsid w:val="002138EA"/>
    <w:rsid w:val="002139EA"/>
    <w:rsid w:val="00213F84"/>
    <w:rsid w:val="00214191"/>
    <w:rsid w:val="00214997"/>
    <w:rsid w:val="00214CCD"/>
    <w:rsid w:val="00214E55"/>
    <w:rsid w:val="00214FBD"/>
    <w:rsid w:val="002157E5"/>
    <w:rsid w:val="00217592"/>
    <w:rsid w:val="0021764A"/>
    <w:rsid w:val="00217E51"/>
    <w:rsid w:val="0022045C"/>
    <w:rsid w:val="0022176A"/>
    <w:rsid w:val="00221E08"/>
    <w:rsid w:val="00221F62"/>
    <w:rsid w:val="00222897"/>
    <w:rsid w:val="00222B0C"/>
    <w:rsid w:val="002232E4"/>
    <w:rsid w:val="0022354A"/>
    <w:rsid w:val="002239CB"/>
    <w:rsid w:val="00223F0F"/>
    <w:rsid w:val="00224672"/>
    <w:rsid w:val="002252A8"/>
    <w:rsid w:val="00226EA1"/>
    <w:rsid w:val="00227143"/>
    <w:rsid w:val="00227342"/>
    <w:rsid w:val="0022772D"/>
    <w:rsid w:val="00227739"/>
    <w:rsid w:val="002309D1"/>
    <w:rsid w:val="00232AED"/>
    <w:rsid w:val="00232D59"/>
    <w:rsid w:val="00232FF0"/>
    <w:rsid w:val="0023471F"/>
    <w:rsid w:val="00234AA5"/>
    <w:rsid w:val="00234BDF"/>
    <w:rsid w:val="00235394"/>
    <w:rsid w:val="00235577"/>
    <w:rsid w:val="00235BB2"/>
    <w:rsid w:val="00235EF0"/>
    <w:rsid w:val="00236193"/>
    <w:rsid w:val="002371B2"/>
    <w:rsid w:val="002373DB"/>
    <w:rsid w:val="002375D9"/>
    <w:rsid w:val="0024059C"/>
    <w:rsid w:val="00240DDA"/>
    <w:rsid w:val="00243343"/>
    <w:rsid w:val="002435CA"/>
    <w:rsid w:val="002435D0"/>
    <w:rsid w:val="002439F3"/>
    <w:rsid w:val="00244439"/>
    <w:rsid w:val="0024469F"/>
    <w:rsid w:val="00245E5E"/>
    <w:rsid w:val="00246557"/>
    <w:rsid w:val="002501F8"/>
    <w:rsid w:val="00250B5B"/>
    <w:rsid w:val="00251720"/>
    <w:rsid w:val="00251955"/>
    <w:rsid w:val="00251A55"/>
    <w:rsid w:val="00252DB8"/>
    <w:rsid w:val="00253791"/>
    <w:rsid w:val="002537BC"/>
    <w:rsid w:val="00253D5B"/>
    <w:rsid w:val="0025412C"/>
    <w:rsid w:val="00255C58"/>
    <w:rsid w:val="00255F0E"/>
    <w:rsid w:val="002562DF"/>
    <w:rsid w:val="00256792"/>
    <w:rsid w:val="00256B34"/>
    <w:rsid w:val="00257009"/>
    <w:rsid w:val="0025794A"/>
    <w:rsid w:val="00257CE6"/>
    <w:rsid w:val="00260EC7"/>
    <w:rsid w:val="00260FBC"/>
    <w:rsid w:val="00261539"/>
    <w:rsid w:val="0026179F"/>
    <w:rsid w:val="002621F4"/>
    <w:rsid w:val="002622E7"/>
    <w:rsid w:val="00262780"/>
    <w:rsid w:val="002637F8"/>
    <w:rsid w:val="00264276"/>
    <w:rsid w:val="00264C1C"/>
    <w:rsid w:val="00264FEE"/>
    <w:rsid w:val="0026572F"/>
    <w:rsid w:val="00265C63"/>
    <w:rsid w:val="002666AE"/>
    <w:rsid w:val="00267650"/>
    <w:rsid w:val="00267A83"/>
    <w:rsid w:val="00267BB5"/>
    <w:rsid w:val="00271189"/>
    <w:rsid w:val="0027139B"/>
    <w:rsid w:val="002714A9"/>
    <w:rsid w:val="0027198F"/>
    <w:rsid w:val="002723EE"/>
    <w:rsid w:val="00272943"/>
    <w:rsid w:val="002731AF"/>
    <w:rsid w:val="002739F2"/>
    <w:rsid w:val="00273FEF"/>
    <w:rsid w:val="002746DD"/>
    <w:rsid w:val="00274C5E"/>
    <w:rsid w:val="00274E1A"/>
    <w:rsid w:val="00274E25"/>
    <w:rsid w:val="00275088"/>
    <w:rsid w:val="002760E1"/>
    <w:rsid w:val="00276AE0"/>
    <w:rsid w:val="002775B1"/>
    <w:rsid w:val="002775B9"/>
    <w:rsid w:val="00277EE7"/>
    <w:rsid w:val="00280C8D"/>
    <w:rsid w:val="002811C4"/>
    <w:rsid w:val="002811D4"/>
    <w:rsid w:val="00281578"/>
    <w:rsid w:val="002818AC"/>
    <w:rsid w:val="00281C2C"/>
    <w:rsid w:val="00281EBE"/>
    <w:rsid w:val="00282213"/>
    <w:rsid w:val="0028321E"/>
    <w:rsid w:val="0028353B"/>
    <w:rsid w:val="00284016"/>
    <w:rsid w:val="0028450C"/>
    <w:rsid w:val="002858BF"/>
    <w:rsid w:val="00286096"/>
    <w:rsid w:val="00286C88"/>
    <w:rsid w:val="00290112"/>
    <w:rsid w:val="00290B6C"/>
    <w:rsid w:val="0029181C"/>
    <w:rsid w:val="0029211F"/>
    <w:rsid w:val="002923D5"/>
    <w:rsid w:val="002939AF"/>
    <w:rsid w:val="00294491"/>
    <w:rsid w:val="00294BDE"/>
    <w:rsid w:val="002953D1"/>
    <w:rsid w:val="00295668"/>
    <w:rsid w:val="00295C8D"/>
    <w:rsid w:val="00295F5A"/>
    <w:rsid w:val="002962F8"/>
    <w:rsid w:val="0029634E"/>
    <w:rsid w:val="0029664A"/>
    <w:rsid w:val="0029671A"/>
    <w:rsid w:val="00296795"/>
    <w:rsid w:val="002A034B"/>
    <w:rsid w:val="002A0CED"/>
    <w:rsid w:val="002A1339"/>
    <w:rsid w:val="002A1356"/>
    <w:rsid w:val="002A1A8C"/>
    <w:rsid w:val="002A3834"/>
    <w:rsid w:val="002A4CD0"/>
    <w:rsid w:val="002A4F0A"/>
    <w:rsid w:val="002A5195"/>
    <w:rsid w:val="002A7D8F"/>
    <w:rsid w:val="002A7DA6"/>
    <w:rsid w:val="002B0CA5"/>
    <w:rsid w:val="002B0CEF"/>
    <w:rsid w:val="002B0EF2"/>
    <w:rsid w:val="002B1F84"/>
    <w:rsid w:val="002B253D"/>
    <w:rsid w:val="002B4973"/>
    <w:rsid w:val="002B516C"/>
    <w:rsid w:val="002B51EE"/>
    <w:rsid w:val="002B5E1D"/>
    <w:rsid w:val="002B5E40"/>
    <w:rsid w:val="002B60C1"/>
    <w:rsid w:val="002B7905"/>
    <w:rsid w:val="002C005C"/>
    <w:rsid w:val="002C0707"/>
    <w:rsid w:val="002C0D63"/>
    <w:rsid w:val="002C2034"/>
    <w:rsid w:val="002C2ABE"/>
    <w:rsid w:val="002C47D8"/>
    <w:rsid w:val="002C4B52"/>
    <w:rsid w:val="002C4CCF"/>
    <w:rsid w:val="002C652B"/>
    <w:rsid w:val="002C6C1C"/>
    <w:rsid w:val="002C7713"/>
    <w:rsid w:val="002D03E5"/>
    <w:rsid w:val="002D1F39"/>
    <w:rsid w:val="002D2202"/>
    <w:rsid w:val="002D23F9"/>
    <w:rsid w:val="002D278D"/>
    <w:rsid w:val="002D36EB"/>
    <w:rsid w:val="002D3BD7"/>
    <w:rsid w:val="002D47BC"/>
    <w:rsid w:val="002D4F8B"/>
    <w:rsid w:val="002D56E6"/>
    <w:rsid w:val="002D5D79"/>
    <w:rsid w:val="002D6BDF"/>
    <w:rsid w:val="002E0534"/>
    <w:rsid w:val="002E064F"/>
    <w:rsid w:val="002E08DD"/>
    <w:rsid w:val="002E1455"/>
    <w:rsid w:val="002E16AB"/>
    <w:rsid w:val="002E2CE9"/>
    <w:rsid w:val="002E3BF7"/>
    <w:rsid w:val="002E403E"/>
    <w:rsid w:val="002E4C74"/>
    <w:rsid w:val="002E5113"/>
    <w:rsid w:val="002E539E"/>
    <w:rsid w:val="002E6316"/>
    <w:rsid w:val="002E64EB"/>
    <w:rsid w:val="002E6670"/>
    <w:rsid w:val="002E70CF"/>
    <w:rsid w:val="002E7473"/>
    <w:rsid w:val="002E79E8"/>
    <w:rsid w:val="002F0695"/>
    <w:rsid w:val="002F10EF"/>
    <w:rsid w:val="002F156F"/>
    <w:rsid w:val="002F158C"/>
    <w:rsid w:val="002F1D58"/>
    <w:rsid w:val="002F1E0F"/>
    <w:rsid w:val="002F25D1"/>
    <w:rsid w:val="002F2A16"/>
    <w:rsid w:val="002F2C19"/>
    <w:rsid w:val="002F3386"/>
    <w:rsid w:val="002F3D7F"/>
    <w:rsid w:val="002F3EA2"/>
    <w:rsid w:val="002F4093"/>
    <w:rsid w:val="002F42C6"/>
    <w:rsid w:val="002F48AE"/>
    <w:rsid w:val="002F4D69"/>
    <w:rsid w:val="002F54D7"/>
    <w:rsid w:val="002F5636"/>
    <w:rsid w:val="002F5D4D"/>
    <w:rsid w:val="002F65C0"/>
    <w:rsid w:val="002F6CAA"/>
    <w:rsid w:val="002F71A3"/>
    <w:rsid w:val="002F7C17"/>
    <w:rsid w:val="00300B3A"/>
    <w:rsid w:val="0030163C"/>
    <w:rsid w:val="00301AA3"/>
    <w:rsid w:val="003022A5"/>
    <w:rsid w:val="003025A7"/>
    <w:rsid w:val="00302742"/>
    <w:rsid w:val="00303C09"/>
    <w:rsid w:val="003063D1"/>
    <w:rsid w:val="00307E51"/>
    <w:rsid w:val="00310CED"/>
    <w:rsid w:val="00311363"/>
    <w:rsid w:val="003117ED"/>
    <w:rsid w:val="00311FD4"/>
    <w:rsid w:val="00313138"/>
    <w:rsid w:val="00315867"/>
    <w:rsid w:val="00315D67"/>
    <w:rsid w:val="00317330"/>
    <w:rsid w:val="003178C6"/>
    <w:rsid w:val="00317B8B"/>
    <w:rsid w:val="00317B9A"/>
    <w:rsid w:val="0032016B"/>
    <w:rsid w:val="003201D7"/>
    <w:rsid w:val="00320699"/>
    <w:rsid w:val="003206B0"/>
    <w:rsid w:val="003206DF"/>
    <w:rsid w:val="00320E41"/>
    <w:rsid w:val="00321150"/>
    <w:rsid w:val="00322B04"/>
    <w:rsid w:val="00322BC6"/>
    <w:rsid w:val="00322F65"/>
    <w:rsid w:val="003233EE"/>
    <w:rsid w:val="00323AED"/>
    <w:rsid w:val="00323AF9"/>
    <w:rsid w:val="0032407B"/>
    <w:rsid w:val="003260D7"/>
    <w:rsid w:val="0032651D"/>
    <w:rsid w:val="00326AA2"/>
    <w:rsid w:val="00327454"/>
    <w:rsid w:val="003274F5"/>
    <w:rsid w:val="0032789F"/>
    <w:rsid w:val="00327C88"/>
    <w:rsid w:val="00330492"/>
    <w:rsid w:val="003308B9"/>
    <w:rsid w:val="00331176"/>
    <w:rsid w:val="003313D3"/>
    <w:rsid w:val="0033168B"/>
    <w:rsid w:val="00332B20"/>
    <w:rsid w:val="00334398"/>
    <w:rsid w:val="00334B30"/>
    <w:rsid w:val="00335023"/>
    <w:rsid w:val="00335113"/>
    <w:rsid w:val="00335AB1"/>
    <w:rsid w:val="00335F39"/>
    <w:rsid w:val="003362AF"/>
    <w:rsid w:val="00336697"/>
    <w:rsid w:val="00336C80"/>
    <w:rsid w:val="0034057A"/>
    <w:rsid w:val="00340A46"/>
    <w:rsid w:val="00340D21"/>
    <w:rsid w:val="00340F5A"/>
    <w:rsid w:val="003418CB"/>
    <w:rsid w:val="00341AC6"/>
    <w:rsid w:val="00343ED2"/>
    <w:rsid w:val="0034538E"/>
    <w:rsid w:val="003459D5"/>
    <w:rsid w:val="00346216"/>
    <w:rsid w:val="00346B17"/>
    <w:rsid w:val="00350D88"/>
    <w:rsid w:val="00350F4D"/>
    <w:rsid w:val="0035128D"/>
    <w:rsid w:val="00352718"/>
    <w:rsid w:val="00353041"/>
    <w:rsid w:val="0035348E"/>
    <w:rsid w:val="00353777"/>
    <w:rsid w:val="00353D67"/>
    <w:rsid w:val="00354C7A"/>
    <w:rsid w:val="00355381"/>
    <w:rsid w:val="00355873"/>
    <w:rsid w:val="0035660F"/>
    <w:rsid w:val="00356B04"/>
    <w:rsid w:val="003570FD"/>
    <w:rsid w:val="003605E2"/>
    <w:rsid w:val="0036077E"/>
    <w:rsid w:val="0036084C"/>
    <w:rsid w:val="0036118B"/>
    <w:rsid w:val="003616AC"/>
    <w:rsid w:val="003622F8"/>
    <w:rsid w:val="003628B9"/>
    <w:rsid w:val="00362CFC"/>
    <w:rsid w:val="00362D8F"/>
    <w:rsid w:val="00363036"/>
    <w:rsid w:val="003634CE"/>
    <w:rsid w:val="003637D1"/>
    <w:rsid w:val="003656DB"/>
    <w:rsid w:val="00365A75"/>
    <w:rsid w:val="00365A8B"/>
    <w:rsid w:val="00365C75"/>
    <w:rsid w:val="00365E22"/>
    <w:rsid w:val="00366400"/>
    <w:rsid w:val="003669CE"/>
    <w:rsid w:val="00366B49"/>
    <w:rsid w:val="00366F56"/>
    <w:rsid w:val="003672F5"/>
    <w:rsid w:val="003675AF"/>
    <w:rsid w:val="00367724"/>
    <w:rsid w:val="0037006A"/>
    <w:rsid w:val="003701AB"/>
    <w:rsid w:val="0037072B"/>
    <w:rsid w:val="003710BA"/>
    <w:rsid w:val="00371BA6"/>
    <w:rsid w:val="00371E2F"/>
    <w:rsid w:val="00372140"/>
    <w:rsid w:val="00372233"/>
    <w:rsid w:val="00372775"/>
    <w:rsid w:val="00372902"/>
    <w:rsid w:val="00372E5B"/>
    <w:rsid w:val="00373996"/>
    <w:rsid w:val="00374BC2"/>
    <w:rsid w:val="00375E1F"/>
    <w:rsid w:val="003766BC"/>
    <w:rsid w:val="0037683F"/>
    <w:rsid w:val="00376A8A"/>
    <w:rsid w:val="003770F6"/>
    <w:rsid w:val="003823A9"/>
    <w:rsid w:val="00383E37"/>
    <w:rsid w:val="00384819"/>
    <w:rsid w:val="00385023"/>
    <w:rsid w:val="003851A8"/>
    <w:rsid w:val="003851CF"/>
    <w:rsid w:val="003866F7"/>
    <w:rsid w:val="003866FA"/>
    <w:rsid w:val="003868EA"/>
    <w:rsid w:val="00387592"/>
    <w:rsid w:val="0039303A"/>
    <w:rsid w:val="00393042"/>
    <w:rsid w:val="003933EB"/>
    <w:rsid w:val="00393D58"/>
    <w:rsid w:val="00394AD5"/>
    <w:rsid w:val="00394B72"/>
    <w:rsid w:val="00394C8B"/>
    <w:rsid w:val="003955E9"/>
    <w:rsid w:val="0039642D"/>
    <w:rsid w:val="00396E0D"/>
    <w:rsid w:val="00396E2A"/>
    <w:rsid w:val="00397543"/>
    <w:rsid w:val="003A0EDD"/>
    <w:rsid w:val="003A1006"/>
    <w:rsid w:val="003A1B1C"/>
    <w:rsid w:val="003A1DDA"/>
    <w:rsid w:val="003A26BE"/>
    <w:rsid w:val="003A2A35"/>
    <w:rsid w:val="003A2E40"/>
    <w:rsid w:val="003A3327"/>
    <w:rsid w:val="003A36C1"/>
    <w:rsid w:val="003A38C0"/>
    <w:rsid w:val="003A3A58"/>
    <w:rsid w:val="003A3C3C"/>
    <w:rsid w:val="003A3C51"/>
    <w:rsid w:val="003A3FE4"/>
    <w:rsid w:val="003A5E9B"/>
    <w:rsid w:val="003A631E"/>
    <w:rsid w:val="003A686A"/>
    <w:rsid w:val="003A6FF6"/>
    <w:rsid w:val="003A769D"/>
    <w:rsid w:val="003A7EEF"/>
    <w:rsid w:val="003B0158"/>
    <w:rsid w:val="003B04F5"/>
    <w:rsid w:val="003B0890"/>
    <w:rsid w:val="003B13A1"/>
    <w:rsid w:val="003B184F"/>
    <w:rsid w:val="003B3347"/>
    <w:rsid w:val="003B40B6"/>
    <w:rsid w:val="003B4BCD"/>
    <w:rsid w:val="003B56DB"/>
    <w:rsid w:val="003B6BB8"/>
    <w:rsid w:val="003B6CCA"/>
    <w:rsid w:val="003B70E1"/>
    <w:rsid w:val="003B73E9"/>
    <w:rsid w:val="003B755E"/>
    <w:rsid w:val="003B7E1A"/>
    <w:rsid w:val="003C228E"/>
    <w:rsid w:val="003C29C8"/>
    <w:rsid w:val="003C2AC7"/>
    <w:rsid w:val="003C2B95"/>
    <w:rsid w:val="003C2BB5"/>
    <w:rsid w:val="003C3317"/>
    <w:rsid w:val="003C42A6"/>
    <w:rsid w:val="003C51A1"/>
    <w:rsid w:val="003C51E7"/>
    <w:rsid w:val="003C5761"/>
    <w:rsid w:val="003C5C5E"/>
    <w:rsid w:val="003C6893"/>
    <w:rsid w:val="003C6DE2"/>
    <w:rsid w:val="003C7350"/>
    <w:rsid w:val="003C780D"/>
    <w:rsid w:val="003C79C2"/>
    <w:rsid w:val="003D1A28"/>
    <w:rsid w:val="003D1EFD"/>
    <w:rsid w:val="003D28BF"/>
    <w:rsid w:val="003D2AD4"/>
    <w:rsid w:val="003D2C82"/>
    <w:rsid w:val="003D40BB"/>
    <w:rsid w:val="003D4215"/>
    <w:rsid w:val="003D47F7"/>
    <w:rsid w:val="003D4C47"/>
    <w:rsid w:val="003D6477"/>
    <w:rsid w:val="003D7039"/>
    <w:rsid w:val="003D7159"/>
    <w:rsid w:val="003D7719"/>
    <w:rsid w:val="003E0CE8"/>
    <w:rsid w:val="003E113C"/>
    <w:rsid w:val="003E193D"/>
    <w:rsid w:val="003E1C0C"/>
    <w:rsid w:val="003E40EE"/>
    <w:rsid w:val="003E44C9"/>
    <w:rsid w:val="003E454E"/>
    <w:rsid w:val="003E4A29"/>
    <w:rsid w:val="003E6607"/>
    <w:rsid w:val="003E6796"/>
    <w:rsid w:val="003E7494"/>
    <w:rsid w:val="003E7951"/>
    <w:rsid w:val="003E7CB8"/>
    <w:rsid w:val="003F0107"/>
    <w:rsid w:val="003F0BCE"/>
    <w:rsid w:val="003F1C1B"/>
    <w:rsid w:val="003F23E4"/>
    <w:rsid w:val="003F27C0"/>
    <w:rsid w:val="003F3A2F"/>
    <w:rsid w:val="003F45B3"/>
    <w:rsid w:val="003F4630"/>
    <w:rsid w:val="003F4D9E"/>
    <w:rsid w:val="003F4F5D"/>
    <w:rsid w:val="003F508C"/>
    <w:rsid w:val="003F54CC"/>
    <w:rsid w:val="003F55FD"/>
    <w:rsid w:val="003F5BB7"/>
    <w:rsid w:val="003F6053"/>
    <w:rsid w:val="003F667E"/>
    <w:rsid w:val="003F70BD"/>
    <w:rsid w:val="003F7368"/>
    <w:rsid w:val="003F774B"/>
    <w:rsid w:val="004008FF"/>
    <w:rsid w:val="00401144"/>
    <w:rsid w:val="00401D50"/>
    <w:rsid w:val="00402016"/>
    <w:rsid w:val="00402800"/>
    <w:rsid w:val="0040289E"/>
    <w:rsid w:val="004029A4"/>
    <w:rsid w:val="0040340A"/>
    <w:rsid w:val="00403515"/>
    <w:rsid w:val="00404831"/>
    <w:rsid w:val="00404F12"/>
    <w:rsid w:val="00405D9A"/>
    <w:rsid w:val="0040702C"/>
    <w:rsid w:val="00407661"/>
    <w:rsid w:val="00410314"/>
    <w:rsid w:val="00411A53"/>
    <w:rsid w:val="00412063"/>
    <w:rsid w:val="0041260B"/>
    <w:rsid w:val="0041281F"/>
    <w:rsid w:val="00412EB1"/>
    <w:rsid w:val="00413562"/>
    <w:rsid w:val="0041377E"/>
    <w:rsid w:val="00413DDE"/>
    <w:rsid w:val="00414118"/>
    <w:rsid w:val="004154EB"/>
    <w:rsid w:val="004157BC"/>
    <w:rsid w:val="00415B0A"/>
    <w:rsid w:val="00416084"/>
    <w:rsid w:val="00416902"/>
    <w:rsid w:val="00417599"/>
    <w:rsid w:val="004205A5"/>
    <w:rsid w:val="00420945"/>
    <w:rsid w:val="0042119C"/>
    <w:rsid w:val="00422605"/>
    <w:rsid w:val="00422DEA"/>
    <w:rsid w:val="004231B5"/>
    <w:rsid w:val="00423232"/>
    <w:rsid w:val="00424F8C"/>
    <w:rsid w:val="00425F92"/>
    <w:rsid w:val="00426275"/>
    <w:rsid w:val="00427195"/>
    <w:rsid w:val="004271BA"/>
    <w:rsid w:val="004273AD"/>
    <w:rsid w:val="004301AA"/>
    <w:rsid w:val="00430497"/>
    <w:rsid w:val="004308E9"/>
    <w:rsid w:val="00430ACE"/>
    <w:rsid w:val="00430B87"/>
    <w:rsid w:val="00430EA5"/>
    <w:rsid w:val="004312AA"/>
    <w:rsid w:val="0043132F"/>
    <w:rsid w:val="00431D02"/>
    <w:rsid w:val="004320BE"/>
    <w:rsid w:val="00432888"/>
    <w:rsid w:val="00432BE1"/>
    <w:rsid w:val="00432D93"/>
    <w:rsid w:val="0043366B"/>
    <w:rsid w:val="00433672"/>
    <w:rsid w:val="00433E59"/>
    <w:rsid w:val="00433F18"/>
    <w:rsid w:val="00433F43"/>
    <w:rsid w:val="00433F63"/>
    <w:rsid w:val="00434382"/>
    <w:rsid w:val="00434DC1"/>
    <w:rsid w:val="004350F4"/>
    <w:rsid w:val="004353FB"/>
    <w:rsid w:val="00435598"/>
    <w:rsid w:val="00435A79"/>
    <w:rsid w:val="00435E6B"/>
    <w:rsid w:val="004362FC"/>
    <w:rsid w:val="004365DB"/>
    <w:rsid w:val="00436B4B"/>
    <w:rsid w:val="00436F12"/>
    <w:rsid w:val="0044096C"/>
    <w:rsid w:val="00440CD0"/>
    <w:rsid w:val="00440FE3"/>
    <w:rsid w:val="004412A0"/>
    <w:rsid w:val="00441D76"/>
    <w:rsid w:val="00442337"/>
    <w:rsid w:val="004429A9"/>
    <w:rsid w:val="004437DB"/>
    <w:rsid w:val="00443D62"/>
    <w:rsid w:val="004450B4"/>
    <w:rsid w:val="004450F3"/>
    <w:rsid w:val="00445C67"/>
    <w:rsid w:val="00446162"/>
    <w:rsid w:val="00446408"/>
    <w:rsid w:val="00446A92"/>
    <w:rsid w:val="00450212"/>
    <w:rsid w:val="004509A8"/>
    <w:rsid w:val="00450AC7"/>
    <w:rsid w:val="00450D9C"/>
    <w:rsid w:val="00450F27"/>
    <w:rsid w:val="004510E5"/>
    <w:rsid w:val="00452750"/>
    <w:rsid w:val="00452A7F"/>
    <w:rsid w:val="00452F04"/>
    <w:rsid w:val="00453364"/>
    <w:rsid w:val="00454218"/>
    <w:rsid w:val="004542E7"/>
    <w:rsid w:val="00454D3E"/>
    <w:rsid w:val="00455068"/>
    <w:rsid w:val="004556ED"/>
    <w:rsid w:val="0045634C"/>
    <w:rsid w:val="0045682F"/>
    <w:rsid w:val="00456994"/>
    <w:rsid w:val="00456A75"/>
    <w:rsid w:val="00457277"/>
    <w:rsid w:val="0046026C"/>
    <w:rsid w:val="00460A7B"/>
    <w:rsid w:val="00460F1B"/>
    <w:rsid w:val="00460FE2"/>
    <w:rsid w:val="004619DB"/>
    <w:rsid w:val="00461E39"/>
    <w:rsid w:val="00461FAC"/>
    <w:rsid w:val="00462D3A"/>
    <w:rsid w:val="0046324B"/>
    <w:rsid w:val="004634FE"/>
    <w:rsid w:val="00463521"/>
    <w:rsid w:val="0046356B"/>
    <w:rsid w:val="004642AE"/>
    <w:rsid w:val="0046490D"/>
    <w:rsid w:val="0046506B"/>
    <w:rsid w:val="0046514C"/>
    <w:rsid w:val="00467BB0"/>
    <w:rsid w:val="00471125"/>
    <w:rsid w:val="0047162F"/>
    <w:rsid w:val="00471BCD"/>
    <w:rsid w:val="00472268"/>
    <w:rsid w:val="00474118"/>
    <w:rsid w:val="0047437A"/>
    <w:rsid w:val="0047463B"/>
    <w:rsid w:val="00474A2A"/>
    <w:rsid w:val="00474F04"/>
    <w:rsid w:val="00475295"/>
    <w:rsid w:val="00475618"/>
    <w:rsid w:val="00475BE0"/>
    <w:rsid w:val="00480E42"/>
    <w:rsid w:val="00481DD8"/>
    <w:rsid w:val="00482724"/>
    <w:rsid w:val="00482829"/>
    <w:rsid w:val="004844DC"/>
    <w:rsid w:val="00484C5D"/>
    <w:rsid w:val="00484DF0"/>
    <w:rsid w:val="00485375"/>
    <w:rsid w:val="0048543E"/>
    <w:rsid w:val="004857F0"/>
    <w:rsid w:val="00485AA9"/>
    <w:rsid w:val="00486191"/>
    <w:rsid w:val="004868C1"/>
    <w:rsid w:val="00486A3A"/>
    <w:rsid w:val="00486C53"/>
    <w:rsid w:val="00487322"/>
    <w:rsid w:val="0048750F"/>
    <w:rsid w:val="00487F91"/>
    <w:rsid w:val="00492C48"/>
    <w:rsid w:val="00493BAC"/>
    <w:rsid w:val="0049465A"/>
    <w:rsid w:val="004957B5"/>
    <w:rsid w:val="00495EB9"/>
    <w:rsid w:val="00496324"/>
    <w:rsid w:val="00496C2E"/>
    <w:rsid w:val="00496F03"/>
    <w:rsid w:val="004A0068"/>
    <w:rsid w:val="004A0CFF"/>
    <w:rsid w:val="004A17E9"/>
    <w:rsid w:val="004A3061"/>
    <w:rsid w:val="004A3756"/>
    <w:rsid w:val="004A3954"/>
    <w:rsid w:val="004A4502"/>
    <w:rsid w:val="004A495F"/>
    <w:rsid w:val="004A5373"/>
    <w:rsid w:val="004A5483"/>
    <w:rsid w:val="004A5577"/>
    <w:rsid w:val="004A5DD7"/>
    <w:rsid w:val="004A6F38"/>
    <w:rsid w:val="004A7544"/>
    <w:rsid w:val="004A79AD"/>
    <w:rsid w:val="004A7C35"/>
    <w:rsid w:val="004B015C"/>
    <w:rsid w:val="004B159A"/>
    <w:rsid w:val="004B1D71"/>
    <w:rsid w:val="004B2164"/>
    <w:rsid w:val="004B21FA"/>
    <w:rsid w:val="004B2820"/>
    <w:rsid w:val="004B49A7"/>
    <w:rsid w:val="004B56EB"/>
    <w:rsid w:val="004B63CA"/>
    <w:rsid w:val="004B6B0F"/>
    <w:rsid w:val="004B6D00"/>
    <w:rsid w:val="004B6FC9"/>
    <w:rsid w:val="004C00B7"/>
    <w:rsid w:val="004C13BC"/>
    <w:rsid w:val="004C187C"/>
    <w:rsid w:val="004C1F3B"/>
    <w:rsid w:val="004C327B"/>
    <w:rsid w:val="004C33AD"/>
    <w:rsid w:val="004C3C40"/>
    <w:rsid w:val="004C54E5"/>
    <w:rsid w:val="004C6186"/>
    <w:rsid w:val="004C6E66"/>
    <w:rsid w:val="004C7682"/>
    <w:rsid w:val="004C7A13"/>
    <w:rsid w:val="004C7C58"/>
    <w:rsid w:val="004C7DC8"/>
    <w:rsid w:val="004D0079"/>
    <w:rsid w:val="004D1265"/>
    <w:rsid w:val="004D15A5"/>
    <w:rsid w:val="004D1A2B"/>
    <w:rsid w:val="004D1E1D"/>
    <w:rsid w:val="004D21B0"/>
    <w:rsid w:val="004D4089"/>
    <w:rsid w:val="004D49CC"/>
    <w:rsid w:val="004D5D14"/>
    <w:rsid w:val="004D5DDC"/>
    <w:rsid w:val="004D639A"/>
    <w:rsid w:val="004D6DAD"/>
    <w:rsid w:val="004D7250"/>
    <w:rsid w:val="004D737D"/>
    <w:rsid w:val="004D7AFB"/>
    <w:rsid w:val="004D7E66"/>
    <w:rsid w:val="004E09C2"/>
    <w:rsid w:val="004E0B28"/>
    <w:rsid w:val="004E0CFD"/>
    <w:rsid w:val="004E1CA5"/>
    <w:rsid w:val="004E1DB7"/>
    <w:rsid w:val="004E2659"/>
    <w:rsid w:val="004E39EE"/>
    <w:rsid w:val="004E475C"/>
    <w:rsid w:val="004E47E5"/>
    <w:rsid w:val="004E56E0"/>
    <w:rsid w:val="004E6370"/>
    <w:rsid w:val="004E63A3"/>
    <w:rsid w:val="004E7329"/>
    <w:rsid w:val="004E7761"/>
    <w:rsid w:val="004F00D2"/>
    <w:rsid w:val="004F0497"/>
    <w:rsid w:val="004F0A9A"/>
    <w:rsid w:val="004F0C99"/>
    <w:rsid w:val="004F138A"/>
    <w:rsid w:val="004F21C6"/>
    <w:rsid w:val="004F2CB0"/>
    <w:rsid w:val="004F3357"/>
    <w:rsid w:val="004F3A85"/>
    <w:rsid w:val="004F4918"/>
    <w:rsid w:val="004F6428"/>
    <w:rsid w:val="004F73FB"/>
    <w:rsid w:val="004F7AAB"/>
    <w:rsid w:val="004F7ABD"/>
    <w:rsid w:val="00500AC9"/>
    <w:rsid w:val="00500EE9"/>
    <w:rsid w:val="005017F7"/>
    <w:rsid w:val="00501FA7"/>
    <w:rsid w:val="005023FC"/>
    <w:rsid w:val="00502D7C"/>
    <w:rsid w:val="00502FC3"/>
    <w:rsid w:val="0050315E"/>
    <w:rsid w:val="005034DC"/>
    <w:rsid w:val="005047D7"/>
    <w:rsid w:val="00504AE6"/>
    <w:rsid w:val="00505BFA"/>
    <w:rsid w:val="00506034"/>
    <w:rsid w:val="005071B4"/>
    <w:rsid w:val="005072BD"/>
    <w:rsid w:val="0050747A"/>
    <w:rsid w:val="00507687"/>
    <w:rsid w:val="005101D8"/>
    <w:rsid w:val="005105E1"/>
    <w:rsid w:val="00510967"/>
    <w:rsid w:val="0051177D"/>
    <w:rsid w:val="005117A9"/>
    <w:rsid w:val="00511CE8"/>
    <w:rsid w:val="00511F57"/>
    <w:rsid w:val="005139EF"/>
    <w:rsid w:val="00514572"/>
    <w:rsid w:val="005150A3"/>
    <w:rsid w:val="00515212"/>
    <w:rsid w:val="005159E1"/>
    <w:rsid w:val="00515BA0"/>
    <w:rsid w:val="00515CBE"/>
    <w:rsid w:val="00515E2B"/>
    <w:rsid w:val="0051602D"/>
    <w:rsid w:val="00516632"/>
    <w:rsid w:val="00516C53"/>
    <w:rsid w:val="00516E94"/>
    <w:rsid w:val="00517D69"/>
    <w:rsid w:val="005201FE"/>
    <w:rsid w:val="005216B7"/>
    <w:rsid w:val="00522294"/>
    <w:rsid w:val="00522A4B"/>
    <w:rsid w:val="00522A7E"/>
    <w:rsid w:val="00522DB9"/>
    <w:rsid w:val="00522F20"/>
    <w:rsid w:val="00523AB5"/>
    <w:rsid w:val="00525304"/>
    <w:rsid w:val="00525841"/>
    <w:rsid w:val="00526354"/>
    <w:rsid w:val="00526AB7"/>
    <w:rsid w:val="0052729C"/>
    <w:rsid w:val="005304EC"/>
    <w:rsid w:val="005308DB"/>
    <w:rsid w:val="00530A2E"/>
    <w:rsid w:val="00530A46"/>
    <w:rsid w:val="00530C53"/>
    <w:rsid w:val="00530FBE"/>
    <w:rsid w:val="0053109B"/>
    <w:rsid w:val="00531537"/>
    <w:rsid w:val="00531642"/>
    <w:rsid w:val="00532427"/>
    <w:rsid w:val="00532BD8"/>
    <w:rsid w:val="00533159"/>
    <w:rsid w:val="0053357B"/>
    <w:rsid w:val="005339DB"/>
    <w:rsid w:val="0053439A"/>
    <w:rsid w:val="00534C89"/>
    <w:rsid w:val="00535134"/>
    <w:rsid w:val="00540064"/>
    <w:rsid w:val="005402EA"/>
    <w:rsid w:val="00541573"/>
    <w:rsid w:val="00542242"/>
    <w:rsid w:val="00542AFB"/>
    <w:rsid w:val="0054348A"/>
    <w:rsid w:val="00543ED6"/>
    <w:rsid w:val="005444EF"/>
    <w:rsid w:val="00545099"/>
    <w:rsid w:val="0054516F"/>
    <w:rsid w:val="00545934"/>
    <w:rsid w:val="0054626D"/>
    <w:rsid w:val="00547CA5"/>
    <w:rsid w:val="00550C52"/>
    <w:rsid w:val="00551A35"/>
    <w:rsid w:val="00552A95"/>
    <w:rsid w:val="005535B3"/>
    <w:rsid w:val="00554550"/>
    <w:rsid w:val="005548BE"/>
    <w:rsid w:val="005554B5"/>
    <w:rsid w:val="0055736F"/>
    <w:rsid w:val="00557BCE"/>
    <w:rsid w:val="005614C6"/>
    <w:rsid w:val="005634E7"/>
    <w:rsid w:val="0056526A"/>
    <w:rsid w:val="0056617D"/>
    <w:rsid w:val="00566235"/>
    <w:rsid w:val="005662BC"/>
    <w:rsid w:val="005664FE"/>
    <w:rsid w:val="0057001A"/>
    <w:rsid w:val="0057050F"/>
    <w:rsid w:val="00570655"/>
    <w:rsid w:val="00570700"/>
    <w:rsid w:val="005709A7"/>
    <w:rsid w:val="00570B2A"/>
    <w:rsid w:val="00571245"/>
    <w:rsid w:val="00571777"/>
    <w:rsid w:val="00571B27"/>
    <w:rsid w:val="00571CAE"/>
    <w:rsid w:val="00572746"/>
    <w:rsid w:val="00573152"/>
    <w:rsid w:val="005739B0"/>
    <w:rsid w:val="00574CB5"/>
    <w:rsid w:val="00574D7F"/>
    <w:rsid w:val="00574F23"/>
    <w:rsid w:val="00575499"/>
    <w:rsid w:val="00577336"/>
    <w:rsid w:val="0057785C"/>
    <w:rsid w:val="00580FF5"/>
    <w:rsid w:val="0058165E"/>
    <w:rsid w:val="005819EF"/>
    <w:rsid w:val="005823E8"/>
    <w:rsid w:val="00583D80"/>
    <w:rsid w:val="005848F8"/>
    <w:rsid w:val="0058519C"/>
    <w:rsid w:val="00586124"/>
    <w:rsid w:val="0058682B"/>
    <w:rsid w:val="00586908"/>
    <w:rsid w:val="00586D34"/>
    <w:rsid w:val="0058724F"/>
    <w:rsid w:val="00587612"/>
    <w:rsid w:val="005876AF"/>
    <w:rsid w:val="0059018F"/>
    <w:rsid w:val="00590A82"/>
    <w:rsid w:val="00590EC5"/>
    <w:rsid w:val="00590F61"/>
    <w:rsid w:val="0059149A"/>
    <w:rsid w:val="00591D06"/>
    <w:rsid w:val="00591E14"/>
    <w:rsid w:val="00592B40"/>
    <w:rsid w:val="005936E2"/>
    <w:rsid w:val="00593C80"/>
    <w:rsid w:val="005949D1"/>
    <w:rsid w:val="00594D4F"/>
    <w:rsid w:val="00594D8E"/>
    <w:rsid w:val="005956EE"/>
    <w:rsid w:val="00595833"/>
    <w:rsid w:val="00596D69"/>
    <w:rsid w:val="00597204"/>
    <w:rsid w:val="00597C10"/>
    <w:rsid w:val="005A083E"/>
    <w:rsid w:val="005A1064"/>
    <w:rsid w:val="005A235B"/>
    <w:rsid w:val="005A2945"/>
    <w:rsid w:val="005A3168"/>
    <w:rsid w:val="005A3775"/>
    <w:rsid w:val="005A4929"/>
    <w:rsid w:val="005A4DB9"/>
    <w:rsid w:val="005A5471"/>
    <w:rsid w:val="005A5837"/>
    <w:rsid w:val="005B025B"/>
    <w:rsid w:val="005B0DD5"/>
    <w:rsid w:val="005B2A12"/>
    <w:rsid w:val="005B362A"/>
    <w:rsid w:val="005B3F48"/>
    <w:rsid w:val="005B412D"/>
    <w:rsid w:val="005B4802"/>
    <w:rsid w:val="005B4A93"/>
    <w:rsid w:val="005B4DFE"/>
    <w:rsid w:val="005B5254"/>
    <w:rsid w:val="005B6F2E"/>
    <w:rsid w:val="005B7860"/>
    <w:rsid w:val="005C111F"/>
    <w:rsid w:val="005C1EA6"/>
    <w:rsid w:val="005C23A2"/>
    <w:rsid w:val="005C282C"/>
    <w:rsid w:val="005C2F8F"/>
    <w:rsid w:val="005C42D1"/>
    <w:rsid w:val="005C4BD3"/>
    <w:rsid w:val="005C50AC"/>
    <w:rsid w:val="005C5955"/>
    <w:rsid w:val="005C6BE0"/>
    <w:rsid w:val="005C715D"/>
    <w:rsid w:val="005C7B74"/>
    <w:rsid w:val="005D0B99"/>
    <w:rsid w:val="005D2074"/>
    <w:rsid w:val="005D2310"/>
    <w:rsid w:val="005D23C4"/>
    <w:rsid w:val="005D308E"/>
    <w:rsid w:val="005D363F"/>
    <w:rsid w:val="005D3A48"/>
    <w:rsid w:val="005D4162"/>
    <w:rsid w:val="005D4D13"/>
    <w:rsid w:val="005D4F71"/>
    <w:rsid w:val="005D505A"/>
    <w:rsid w:val="005D65CC"/>
    <w:rsid w:val="005D667A"/>
    <w:rsid w:val="005D7AF8"/>
    <w:rsid w:val="005D7EB9"/>
    <w:rsid w:val="005E17BF"/>
    <w:rsid w:val="005E366A"/>
    <w:rsid w:val="005E3924"/>
    <w:rsid w:val="005E39CA"/>
    <w:rsid w:val="005E5661"/>
    <w:rsid w:val="005E6183"/>
    <w:rsid w:val="005E789E"/>
    <w:rsid w:val="005F0D23"/>
    <w:rsid w:val="005F2145"/>
    <w:rsid w:val="005F2A55"/>
    <w:rsid w:val="005F2B04"/>
    <w:rsid w:val="005F3277"/>
    <w:rsid w:val="005F32AE"/>
    <w:rsid w:val="005F39C3"/>
    <w:rsid w:val="005F4382"/>
    <w:rsid w:val="005F4436"/>
    <w:rsid w:val="005F4777"/>
    <w:rsid w:val="005F4BDE"/>
    <w:rsid w:val="005F50C5"/>
    <w:rsid w:val="005F5192"/>
    <w:rsid w:val="005F5893"/>
    <w:rsid w:val="005F5F3D"/>
    <w:rsid w:val="005F602B"/>
    <w:rsid w:val="005F6F50"/>
    <w:rsid w:val="005F734E"/>
    <w:rsid w:val="00600030"/>
    <w:rsid w:val="006009A4"/>
    <w:rsid w:val="006016E1"/>
    <w:rsid w:val="00601AF6"/>
    <w:rsid w:val="0060236E"/>
    <w:rsid w:val="00602D27"/>
    <w:rsid w:val="006033B0"/>
    <w:rsid w:val="00603938"/>
    <w:rsid w:val="00603A4A"/>
    <w:rsid w:val="00604721"/>
    <w:rsid w:val="00604AD4"/>
    <w:rsid w:val="0060569F"/>
    <w:rsid w:val="006071FA"/>
    <w:rsid w:val="0060776A"/>
    <w:rsid w:val="00607965"/>
    <w:rsid w:val="0061069B"/>
    <w:rsid w:val="00610A5E"/>
    <w:rsid w:val="00611C89"/>
    <w:rsid w:val="00612C1E"/>
    <w:rsid w:val="00613343"/>
    <w:rsid w:val="006134F2"/>
    <w:rsid w:val="00613E45"/>
    <w:rsid w:val="006144A1"/>
    <w:rsid w:val="00615EBB"/>
    <w:rsid w:val="00616096"/>
    <w:rsid w:val="006160A2"/>
    <w:rsid w:val="0061681B"/>
    <w:rsid w:val="00616BD0"/>
    <w:rsid w:val="00616D57"/>
    <w:rsid w:val="006172AF"/>
    <w:rsid w:val="00617B85"/>
    <w:rsid w:val="00621245"/>
    <w:rsid w:val="006226D7"/>
    <w:rsid w:val="006235B0"/>
    <w:rsid w:val="00623A68"/>
    <w:rsid w:val="00623FBC"/>
    <w:rsid w:val="00624A79"/>
    <w:rsid w:val="00625C4F"/>
    <w:rsid w:val="006302AA"/>
    <w:rsid w:val="006318FF"/>
    <w:rsid w:val="00632986"/>
    <w:rsid w:val="00632A18"/>
    <w:rsid w:val="00633D7A"/>
    <w:rsid w:val="00633F6C"/>
    <w:rsid w:val="0063430C"/>
    <w:rsid w:val="00634937"/>
    <w:rsid w:val="00634F4D"/>
    <w:rsid w:val="00635055"/>
    <w:rsid w:val="0063517E"/>
    <w:rsid w:val="00635734"/>
    <w:rsid w:val="006358CC"/>
    <w:rsid w:val="006363BD"/>
    <w:rsid w:val="00636529"/>
    <w:rsid w:val="006367DF"/>
    <w:rsid w:val="00637F5C"/>
    <w:rsid w:val="006412DC"/>
    <w:rsid w:val="006418C7"/>
    <w:rsid w:val="00641EFD"/>
    <w:rsid w:val="006420FD"/>
    <w:rsid w:val="00642BC6"/>
    <w:rsid w:val="006446AB"/>
    <w:rsid w:val="00644790"/>
    <w:rsid w:val="00644EAC"/>
    <w:rsid w:val="00644EF9"/>
    <w:rsid w:val="00645062"/>
    <w:rsid w:val="00645FD4"/>
    <w:rsid w:val="006466FD"/>
    <w:rsid w:val="00646F3B"/>
    <w:rsid w:val="0064749B"/>
    <w:rsid w:val="006475EA"/>
    <w:rsid w:val="00647A82"/>
    <w:rsid w:val="006501AF"/>
    <w:rsid w:val="0065020E"/>
    <w:rsid w:val="00650DDE"/>
    <w:rsid w:val="00651521"/>
    <w:rsid w:val="00651E95"/>
    <w:rsid w:val="00653BCF"/>
    <w:rsid w:val="00653D1F"/>
    <w:rsid w:val="006543BF"/>
    <w:rsid w:val="00654EF2"/>
    <w:rsid w:val="0065505B"/>
    <w:rsid w:val="006551EB"/>
    <w:rsid w:val="006554FC"/>
    <w:rsid w:val="006566E5"/>
    <w:rsid w:val="00657D3D"/>
    <w:rsid w:val="00660752"/>
    <w:rsid w:val="00660900"/>
    <w:rsid w:val="00660CDE"/>
    <w:rsid w:val="00661125"/>
    <w:rsid w:val="00662F0E"/>
    <w:rsid w:val="006641ED"/>
    <w:rsid w:val="0066526C"/>
    <w:rsid w:val="00666954"/>
    <w:rsid w:val="00666BC5"/>
    <w:rsid w:val="006670AC"/>
    <w:rsid w:val="0066769F"/>
    <w:rsid w:val="00667A6E"/>
    <w:rsid w:val="0067000B"/>
    <w:rsid w:val="006711F7"/>
    <w:rsid w:val="00672307"/>
    <w:rsid w:val="00672DFA"/>
    <w:rsid w:val="0067373B"/>
    <w:rsid w:val="00673FF8"/>
    <w:rsid w:val="0067424C"/>
    <w:rsid w:val="00674CCF"/>
    <w:rsid w:val="006754C0"/>
    <w:rsid w:val="00675863"/>
    <w:rsid w:val="00675C4A"/>
    <w:rsid w:val="0067603E"/>
    <w:rsid w:val="00676976"/>
    <w:rsid w:val="006769F1"/>
    <w:rsid w:val="006770FE"/>
    <w:rsid w:val="006771FC"/>
    <w:rsid w:val="00677D4A"/>
    <w:rsid w:val="006808C6"/>
    <w:rsid w:val="00680C04"/>
    <w:rsid w:val="00681A70"/>
    <w:rsid w:val="00681F13"/>
    <w:rsid w:val="00682668"/>
    <w:rsid w:val="00682BCA"/>
    <w:rsid w:val="00682F78"/>
    <w:rsid w:val="00683917"/>
    <w:rsid w:val="00683BF1"/>
    <w:rsid w:val="0068523B"/>
    <w:rsid w:val="00685C9C"/>
    <w:rsid w:val="00685FFD"/>
    <w:rsid w:val="00686E53"/>
    <w:rsid w:val="00686EB2"/>
    <w:rsid w:val="00690A7E"/>
    <w:rsid w:val="0069101D"/>
    <w:rsid w:val="00691944"/>
    <w:rsid w:val="00692A68"/>
    <w:rsid w:val="00692F4F"/>
    <w:rsid w:val="00693099"/>
    <w:rsid w:val="00693452"/>
    <w:rsid w:val="00693D46"/>
    <w:rsid w:val="00693E0F"/>
    <w:rsid w:val="006942A8"/>
    <w:rsid w:val="00694B5A"/>
    <w:rsid w:val="00695D85"/>
    <w:rsid w:val="00695E2A"/>
    <w:rsid w:val="0069618F"/>
    <w:rsid w:val="00696DFD"/>
    <w:rsid w:val="00697893"/>
    <w:rsid w:val="006A042F"/>
    <w:rsid w:val="006A0600"/>
    <w:rsid w:val="006A0DA6"/>
    <w:rsid w:val="006A0ECF"/>
    <w:rsid w:val="006A0FBD"/>
    <w:rsid w:val="006A1A6A"/>
    <w:rsid w:val="006A30A2"/>
    <w:rsid w:val="006A4029"/>
    <w:rsid w:val="006A485A"/>
    <w:rsid w:val="006A5693"/>
    <w:rsid w:val="006A588C"/>
    <w:rsid w:val="006A6637"/>
    <w:rsid w:val="006A6D23"/>
    <w:rsid w:val="006A7195"/>
    <w:rsid w:val="006A79C4"/>
    <w:rsid w:val="006A7A89"/>
    <w:rsid w:val="006A7E7E"/>
    <w:rsid w:val="006B1B63"/>
    <w:rsid w:val="006B2474"/>
    <w:rsid w:val="006B25DE"/>
    <w:rsid w:val="006B5CD1"/>
    <w:rsid w:val="006B753F"/>
    <w:rsid w:val="006B7788"/>
    <w:rsid w:val="006C0B77"/>
    <w:rsid w:val="006C1694"/>
    <w:rsid w:val="006C1C3B"/>
    <w:rsid w:val="006C2486"/>
    <w:rsid w:val="006C2979"/>
    <w:rsid w:val="006C2C9A"/>
    <w:rsid w:val="006C2CF9"/>
    <w:rsid w:val="006C3101"/>
    <w:rsid w:val="006C36B7"/>
    <w:rsid w:val="006C4672"/>
    <w:rsid w:val="006C4E0B"/>
    <w:rsid w:val="006C4E43"/>
    <w:rsid w:val="006C6206"/>
    <w:rsid w:val="006C643E"/>
    <w:rsid w:val="006C7085"/>
    <w:rsid w:val="006D07CA"/>
    <w:rsid w:val="006D0BAD"/>
    <w:rsid w:val="006D1D61"/>
    <w:rsid w:val="006D2932"/>
    <w:rsid w:val="006D3671"/>
    <w:rsid w:val="006D36EA"/>
    <w:rsid w:val="006D3925"/>
    <w:rsid w:val="006D3B4A"/>
    <w:rsid w:val="006D4176"/>
    <w:rsid w:val="006D45A5"/>
    <w:rsid w:val="006D62B5"/>
    <w:rsid w:val="006D70D1"/>
    <w:rsid w:val="006D75A6"/>
    <w:rsid w:val="006E0A32"/>
    <w:rsid w:val="006E0A73"/>
    <w:rsid w:val="006E0FEE"/>
    <w:rsid w:val="006E1652"/>
    <w:rsid w:val="006E1E5F"/>
    <w:rsid w:val="006E2341"/>
    <w:rsid w:val="006E28C0"/>
    <w:rsid w:val="006E3B78"/>
    <w:rsid w:val="006E501E"/>
    <w:rsid w:val="006E5491"/>
    <w:rsid w:val="006E5B04"/>
    <w:rsid w:val="006E6C11"/>
    <w:rsid w:val="006E6C91"/>
    <w:rsid w:val="006E7B9E"/>
    <w:rsid w:val="006F0160"/>
    <w:rsid w:val="006F1AD4"/>
    <w:rsid w:val="006F1D7F"/>
    <w:rsid w:val="006F2683"/>
    <w:rsid w:val="006F2732"/>
    <w:rsid w:val="006F580B"/>
    <w:rsid w:val="006F5AD5"/>
    <w:rsid w:val="006F5C2D"/>
    <w:rsid w:val="006F5FCF"/>
    <w:rsid w:val="006F64AD"/>
    <w:rsid w:val="006F75E9"/>
    <w:rsid w:val="006F781F"/>
    <w:rsid w:val="006F7C0C"/>
    <w:rsid w:val="00700755"/>
    <w:rsid w:val="007010AD"/>
    <w:rsid w:val="00703899"/>
    <w:rsid w:val="00704ABE"/>
    <w:rsid w:val="007055D4"/>
    <w:rsid w:val="00705720"/>
    <w:rsid w:val="00705ABC"/>
    <w:rsid w:val="0070646B"/>
    <w:rsid w:val="0070692B"/>
    <w:rsid w:val="007076BE"/>
    <w:rsid w:val="00707A8D"/>
    <w:rsid w:val="007114C4"/>
    <w:rsid w:val="007126FA"/>
    <w:rsid w:val="007130A2"/>
    <w:rsid w:val="00713BA9"/>
    <w:rsid w:val="00713FA5"/>
    <w:rsid w:val="00715042"/>
    <w:rsid w:val="007151D2"/>
    <w:rsid w:val="00715463"/>
    <w:rsid w:val="00715F9A"/>
    <w:rsid w:val="0071634C"/>
    <w:rsid w:val="0071742C"/>
    <w:rsid w:val="00717B58"/>
    <w:rsid w:val="0072018B"/>
    <w:rsid w:val="00721810"/>
    <w:rsid w:val="00723025"/>
    <w:rsid w:val="00723CD7"/>
    <w:rsid w:val="0072461E"/>
    <w:rsid w:val="00726222"/>
    <w:rsid w:val="00726A09"/>
    <w:rsid w:val="007302A1"/>
    <w:rsid w:val="00730655"/>
    <w:rsid w:val="00730852"/>
    <w:rsid w:val="00731734"/>
    <w:rsid w:val="00731D77"/>
    <w:rsid w:val="0073212D"/>
    <w:rsid w:val="00732360"/>
    <w:rsid w:val="007329D7"/>
    <w:rsid w:val="00732B99"/>
    <w:rsid w:val="0073342A"/>
    <w:rsid w:val="0073390A"/>
    <w:rsid w:val="00734BE2"/>
    <w:rsid w:val="00734E64"/>
    <w:rsid w:val="00734FC9"/>
    <w:rsid w:val="007351D6"/>
    <w:rsid w:val="0073698A"/>
    <w:rsid w:val="00736B37"/>
    <w:rsid w:val="00736FA0"/>
    <w:rsid w:val="0073717A"/>
    <w:rsid w:val="007374A3"/>
    <w:rsid w:val="00740A35"/>
    <w:rsid w:val="00741252"/>
    <w:rsid w:val="007418B9"/>
    <w:rsid w:val="00741C19"/>
    <w:rsid w:val="00743CAC"/>
    <w:rsid w:val="007447A9"/>
    <w:rsid w:val="0074699E"/>
    <w:rsid w:val="00746A78"/>
    <w:rsid w:val="007476CE"/>
    <w:rsid w:val="00747809"/>
    <w:rsid w:val="00747C9C"/>
    <w:rsid w:val="00751861"/>
    <w:rsid w:val="007520B4"/>
    <w:rsid w:val="00753D16"/>
    <w:rsid w:val="00753E9C"/>
    <w:rsid w:val="00754960"/>
    <w:rsid w:val="00754C53"/>
    <w:rsid w:val="00754CD7"/>
    <w:rsid w:val="00754D65"/>
    <w:rsid w:val="00755189"/>
    <w:rsid w:val="007563BD"/>
    <w:rsid w:val="00756E39"/>
    <w:rsid w:val="00756EB6"/>
    <w:rsid w:val="0076074C"/>
    <w:rsid w:val="007609D3"/>
    <w:rsid w:val="00760BDD"/>
    <w:rsid w:val="007620EB"/>
    <w:rsid w:val="007624F6"/>
    <w:rsid w:val="0076268A"/>
    <w:rsid w:val="007655D5"/>
    <w:rsid w:val="00765B36"/>
    <w:rsid w:val="00765F73"/>
    <w:rsid w:val="007664B5"/>
    <w:rsid w:val="0076674A"/>
    <w:rsid w:val="00767775"/>
    <w:rsid w:val="007678CD"/>
    <w:rsid w:val="007722D3"/>
    <w:rsid w:val="00772AE6"/>
    <w:rsid w:val="00772FEB"/>
    <w:rsid w:val="00773C9F"/>
    <w:rsid w:val="007745E6"/>
    <w:rsid w:val="00775794"/>
    <w:rsid w:val="00775DBB"/>
    <w:rsid w:val="007763C1"/>
    <w:rsid w:val="00776D7F"/>
    <w:rsid w:val="00777656"/>
    <w:rsid w:val="00777E82"/>
    <w:rsid w:val="0078103B"/>
    <w:rsid w:val="00781119"/>
    <w:rsid w:val="0078116C"/>
    <w:rsid w:val="00781359"/>
    <w:rsid w:val="007818A0"/>
    <w:rsid w:val="00781D45"/>
    <w:rsid w:val="00782B63"/>
    <w:rsid w:val="0078511A"/>
    <w:rsid w:val="0078544A"/>
    <w:rsid w:val="0078636A"/>
    <w:rsid w:val="007867CA"/>
    <w:rsid w:val="00786921"/>
    <w:rsid w:val="00786B52"/>
    <w:rsid w:val="00786CCC"/>
    <w:rsid w:val="00787F08"/>
    <w:rsid w:val="0079069A"/>
    <w:rsid w:val="007906EC"/>
    <w:rsid w:val="00790F41"/>
    <w:rsid w:val="007910B3"/>
    <w:rsid w:val="0079141C"/>
    <w:rsid w:val="00791AB5"/>
    <w:rsid w:val="0079204C"/>
    <w:rsid w:val="007920DA"/>
    <w:rsid w:val="007925AA"/>
    <w:rsid w:val="00792ED5"/>
    <w:rsid w:val="00793292"/>
    <w:rsid w:val="007947CC"/>
    <w:rsid w:val="00794A53"/>
    <w:rsid w:val="00794E4A"/>
    <w:rsid w:val="00795840"/>
    <w:rsid w:val="00795A4B"/>
    <w:rsid w:val="00796324"/>
    <w:rsid w:val="0079633A"/>
    <w:rsid w:val="00796997"/>
    <w:rsid w:val="00796ACA"/>
    <w:rsid w:val="00797080"/>
    <w:rsid w:val="00797AB3"/>
    <w:rsid w:val="00797B4A"/>
    <w:rsid w:val="007A1E11"/>
    <w:rsid w:val="007A1EAA"/>
    <w:rsid w:val="007A22CF"/>
    <w:rsid w:val="007A24CC"/>
    <w:rsid w:val="007A3140"/>
    <w:rsid w:val="007A3B6D"/>
    <w:rsid w:val="007A3FDD"/>
    <w:rsid w:val="007A40FB"/>
    <w:rsid w:val="007A4C6D"/>
    <w:rsid w:val="007A5A1B"/>
    <w:rsid w:val="007A5C6D"/>
    <w:rsid w:val="007A641C"/>
    <w:rsid w:val="007A6617"/>
    <w:rsid w:val="007A79FD"/>
    <w:rsid w:val="007A7A39"/>
    <w:rsid w:val="007B0B9D"/>
    <w:rsid w:val="007B0E07"/>
    <w:rsid w:val="007B16B1"/>
    <w:rsid w:val="007B220C"/>
    <w:rsid w:val="007B26E3"/>
    <w:rsid w:val="007B3BC0"/>
    <w:rsid w:val="007B5A43"/>
    <w:rsid w:val="007B6B87"/>
    <w:rsid w:val="007B709B"/>
    <w:rsid w:val="007B7407"/>
    <w:rsid w:val="007B7FCD"/>
    <w:rsid w:val="007C0595"/>
    <w:rsid w:val="007C0E45"/>
    <w:rsid w:val="007C1343"/>
    <w:rsid w:val="007C250F"/>
    <w:rsid w:val="007C3969"/>
    <w:rsid w:val="007C43E8"/>
    <w:rsid w:val="007C452A"/>
    <w:rsid w:val="007C4CEF"/>
    <w:rsid w:val="007C5C97"/>
    <w:rsid w:val="007C5EF1"/>
    <w:rsid w:val="007C5F24"/>
    <w:rsid w:val="007C61FC"/>
    <w:rsid w:val="007C7BF5"/>
    <w:rsid w:val="007D1169"/>
    <w:rsid w:val="007D17A3"/>
    <w:rsid w:val="007D19B7"/>
    <w:rsid w:val="007D1B61"/>
    <w:rsid w:val="007D1F43"/>
    <w:rsid w:val="007D33DB"/>
    <w:rsid w:val="007D3EF7"/>
    <w:rsid w:val="007D47C3"/>
    <w:rsid w:val="007D4FD4"/>
    <w:rsid w:val="007D61D9"/>
    <w:rsid w:val="007D6FDD"/>
    <w:rsid w:val="007D7096"/>
    <w:rsid w:val="007D7271"/>
    <w:rsid w:val="007D7450"/>
    <w:rsid w:val="007D75E5"/>
    <w:rsid w:val="007D773E"/>
    <w:rsid w:val="007D79C9"/>
    <w:rsid w:val="007E0259"/>
    <w:rsid w:val="007E066E"/>
    <w:rsid w:val="007E11E3"/>
    <w:rsid w:val="007E1356"/>
    <w:rsid w:val="007E1BB0"/>
    <w:rsid w:val="007E20FC"/>
    <w:rsid w:val="007E215E"/>
    <w:rsid w:val="007E23D8"/>
    <w:rsid w:val="007E42BE"/>
    <w:rsid w:val="007E47FF"/>
    <w:rsid w:val="007E4A42"/>
    <w:rsid w:val="007E58DA"/>
    <w:rsid w:val="007E6739"/>
    <w:rsid w:val="007E7062"/>
    <w:rsid w:val="007E7807"/>
    <w:rsid w:val="007E7C5B"/>
    <w:rsid w:val="007F0375"/>
    <w:rsid w:val="007F04FC"/>
    <w:rsid w:val="007F0E1E"/>
    <w:rsid w:val="007F0E2B"/>
    <w:rsid w:val="007F12DE"/>
    <w:rsid w:val="007F206B"/>
    <w:rsid w:val="007F24F1"/>
    <w:rsid w:val="007F29A7"/>
    <w:rsid w:val="007F3705"/>
    <w:rsid w:val="007F430C"/>
    <w:rsid w:val="007F49F4"/>
    <w:rsid w:val="007F518E"/>
    <w:rsid w:val="007F57EA"/>
    <w:rsid w:val="007F597B"/>
    <w:rsid w:val="007F5F9A"/>
    <w:rsid w:val="007F63AD"/>
    <w:rsid w:val="007F6C24"/>
    <w:rsid w:val="007F760F"/>
    <w:rsid w:val="007F7D8B"/>
    <w:rsid w:val="008004B4"/>
    <w:rsid w:val="0080083E"/>
    <w:rsid w:val="008031CF"/>
    <w:rsid w:val="008032A3"/>
    <w:rsid w:val="00804019"/>
    <w:rsid w:val="008041D5"/>
    <w:rsid w:val="00804D96"/>
    <w:rsid w:val="00805720"/>
    <w:rsid w:val="00805BE8"/>
    <w:rsid w:val="00806A43"/>
    <w:rsid w:val="00807EC5"/>
    <w:rsid w:val="00810715"/>
    <w:rsid w:val="00811589"/>
    <w:rsid w:val="00811BE4"/>
    <w:rsid w:val="00811DDA"/>
    <w:rsid w:val="00812E55"/>
    <w:rsid w:val="00813353"/>
    <w:rsid w:val="00813650"/>
    <w:rsid w:val="008138CA"/>
    <w:rsid w:val="00816078"/>
    <w:rsid w:val="00816C95"/>
    <w:rsid w:val="00816E97"/>
    <w:rsid w:val="0081736A"/>
    <w:rsid w:val="008177E3"/>
    <w:rsid w:val="008177EA"/>
    <w:rsid w:val="00820C85"/>
    <w:rsid w:val="00820C89"/>
    <w:rsid w:val="00820CE9"/>
    <w:rsid w:val="00820E6E"/>
    <w:rsid w:val="008218C8"/>
    <w:rsid w:val="00821D0E"/>
    <w:rsid w:val="008227AE"/>
    <w:rsid w:val="00822BA8"/>
    <w:rsid w:val="00823AA9"/>
    <w:rsid w:val="008240E8"/>
    <w:rsid w:val="008255B9"/>
    <w:rsid w:val="00825CD8"/>
    <w:rsid w:val="008262D6"/>
    <w:rsid w:val="008267E8"/>
    <w:rsid w:val="00827324"/>
    <w:rsid w:val="00831203"/>
    <w:rsid w:val="00831319"/>
    <w:rsid w:val="008313D5"/>
    <w:rsid w:val="00831747"/>
    <w:rsid w:val="0083192C"/>
    <w:rsid w:val="00831ECC"/>
    <w:rsid w:val="00832201"/>
    <w:rsid w:val="00832B82"/>
    <w:rsid w:val="0083351C"/>
    <w:rsid w:val="008353E5"/>
    <w:rsid w:val="008355EA"/>
    <w:rsid w:val="00837458"/>
    <w:rsid w:val="00837820"/>
    <w:rsid w:val="00837AAE"/>
    <w:rsid w:val="00837F66"/>
    <w:rsid w:val="00841474"/>
    <w:rsid w:val="00842153"/>
    <w:rsid w:val="008425E0"/>
    <w:rsid w:val="008429AD"/>
    <w:rsid w:val="008429DB"/>
    <w:rsid w:val="00845ED3"/>
    <w:rsid w:val="008462E4"/>
    <w:rsid w:val="008462EC"/>
    <w:rsid w:val="00846382"/>
    <w:rsid w:val="00847A51"/>
    <w:rsid w:val="00847E6D"/>
    <w:rsid w:val="00847EA6"/>
    <w:rsid w:val="00847F67"/>
    <w:rsid w:val="00847F92"/>
    <w:rsid w:val="008509F4"/>
    <w:rsid w:val="00850B1E"/>
    <w:rsid w:val="00850C75"/>
    <w:rsid w:val="00850E39"/>
    <w:rsid w:val="00851D07"/>
    <w:rsid w:val="00852552"/>
    <w:rsid w:val="00852BC0"/>
    <w:rsid w:val="0085312B"/>
    <w:rsid w:val="008538E7"/>
    <w:rsid w:val="00853B90"/>
    <w:rsid w:val="00854093"/>
    <w:rsid w:val="0085477A"/>
    <w:rsid w:val="00854D03"/>
    <w:rsid w:val="00854ECE"/>
    <w:rsid w:val="00855107"/>
    <w:rsid w:val="00855173"/>
    <w:rsid w:val="008557D9"/>
    <w:rsid w:val="00855BF7"/>
    <w:rsid w:val="00856214"/>
    <w:rsid w:val="00857523"/>
    <w:rsid w:val="0085779F"/>
    <w:rsid w:val="00860B81"/>
    <w:rsid w:val="00861073"/>
    <w:rsid w:val="008617B2"/>
    <w:rsid w:val="00861824"/>
    <w:rsid w:val="00861AEF"/>
    <w:rsid w:val="00862089"/>
    <w:rsid w:val="008625C4"/>
    <w:rsid w:val="0086298F"/>
    <w:rsid w:val="0086521F"/>
    <w:rsid w:val="008652EB"/>
    <w:rsid w:val="008657A8"/>
    <w:rsid w:val="00865811"/>
    <w:rsid w:val="008659FB"/>
    <w:rsid w:val="00865D5D"/>
    <w:rsid w:val="00866579"/>
    <w:rsid w:val="00866660"/>
    <w:rsid w:val="00866D5B"/>
    <w:rsid w:val="00866FF5"/>
    <w:rsid w:val="008703F2"/>
    <w:rsid w:val="00870D72"/>
    <w:rsid w:val="008713DA"/>
    <w:rsid w:val="00872071"/>
    <w:rsid w:val="0087214A"/>
    <w:rsid w:val="008721A4"/>
    <w:rsid w:val="008721D4"/>
    <w:rsid w:val="0087332D"/>
    <w:rsid w:val="00873E1F"/>
    <w:rsid w:val="00874C16"/>
    <w:rsid w:val="00874CA0"/>
    <w:rsid w:val="00874E7D"/>
    <w:rsid w:val="00875D16"/>
    <w:rsid w:val="0087652E"/>
    <w:rsid w:val="00876B98"/>
    <w:rsid w:val="00876D16"/>
    <w:rsid w:val="00877BC6"/>
    <w:rsid w:val="008811A9"/>
    <w:rsid w:val="008811C1"/>
    <w:rsid w:val="00881A21"/>
    <w:rsid w:val="00881D8D"/>
    <w:rsid w:val="00882901"/>
    <w:rsid w:val="00882982"/>
    <w:rsid w:val="008837C0"/>
    <w:rsid w:val="008846DF"/>
    <w:rsid w:val="00884995"/>
    <w:rsid w:val="00885114"/>
    <w:rsid w:val="008860FE"/>
    <w:rsid w:val="00886D1F"/>
    <w:rsid w:val="00886EEE"/>
    <w:rsid w:val="00887AA9"/>
    <w:rsid w:val="0089008B"/>
    <w:rsid w:val="00890328"/>
    <w:rsid w:val="00890DDF"/>
    <w:rsid w:val="008910C3"/>
    <w:rsid w:val="00891E95"/>
    <w:rsid w:val="00891EE1"/>
    <w:rsid w:val="00893987"/>
    <w:rsid w:val="00893E8B"/>
    <w:rsid w:val="00893F14"/>
    <w:rsid w:val="00894CF5"/>
    <w:rsid w:val="00894E9C"/>
    <w:rsid w:val="008963EF"/>
    <w:rsid w:val="00896415"/>
    <w:rsid w:val="0089688E"/>
    <w:rsid w:val="00896EF9"/>
    <w:rsid w:val="008A05E4"/>
    <w:rsid w:val="008A0A3C"/>
    <w:rsid w:val="008A1000"/>
    <w:rsid w:val="008A1988"/>
    <w:rsid w:val="008A1C80"/>
    <w:rsid w:val="008A1FBE"/>
    <w:rsid w:val="008A3354"/>
    <w:rsid w:val="008A3C49"/>
    <w:rsid w:val="008A42D3"/>
    <w:rsid w:val="008A444B"/>
    <w:rsid w:val="008A48E2"/>
    <w:rsid w:val="008A64F8"/>
    <w:rsid w:val="008A6731"/>
    <w:rsid w:val="008A67E9"/>
    <w:rsid w:val="008A71CB"/>
    <w:rsid w:val="008A7473"/>
    <w:rsid w:val="008A7737"/>
    <w:rsid w:val="008A7806"/>
    <w:rsid w:val="008B03F2"/>
    <w:rsid w:val="008B093F"/>
    <w:rsid w:val="008B3194"/>
    <w:rsid w:val="008B446A"/>
    <w:rsid w:val="008B4506"/>
    <w:rsid w:val="008B5AE7"/>
    <w:rsid w:val="008B5E43"/>
    <w:rsid w:val="008B5EB3"/>
    <w:rsid w:val="008B618D"/>
    <w:rsid w:val="008C0330"/>
    <w:rsid w:val="008C0F47"/>
    <w:rsid w:val="008C178F"/>
    <w:rsid w:val="008C27FB"/>
    <w:rsid w:val="008C288E"/>
    <w:rsid w:val="008C3304"/>
    <w:rsid w:val="008C4C14"/>
    <w:rsid w:val="008C5375"/>
    <w:rsid w:val="008C60E9"/>
    <w:rsid w:val="008C73C5"/>
    <w:rsid w:val="008C792E"/>
    <w:rsid w:val="008C7B05"/>
    <w:rsid w:val="008D07C1"/>
    <w:rsid w:val="008D0C2A"/>
    <w:rsid w:val="008D0C70"/>
    <w:rsid w:val="008D141E"/>
    <w:rsid w:val="008D1B7C"/>
    <w:rsid w:val="008D2919"/>
    <w:rsid w:val="008D2DE6"/>
    <w:rsid w:val="008D2E35"/>
    <w:rsid w:val="008D3035"/>
    <w:rsid w:val="008D3DF5"/>
    <w:rsid w:val="008D3F7F"/>
    <w:rsid w:val="008D5922"/>
    <w:rsid w:val="008D5980"/>
    <w:rsid w:val="008D6657"/>
    <w:rsid w:val="008D70C6"/>
    <w:rsid w:val="008D79B6"/>
    <w:rsid w:val="008D7F95"/>
    <w:rsid w:val="008E123C"/>
    <w:rsid w:val="008E1281"/>
    <w:rsid w:val="008E1D38"/>
    <w:rsid w:val="008E1F60"/>
    <w:rsid w:val="008E21A6"/>
    <w:rsid w:val="008E25B6"/>
    <w:rsid w:val="008E307E"/>
    <w:rsid w:val="008E3F58"/>
    <w:rsid w:val="008E4EE3"/>
    <w:rsid w:val="008E5A5B"/>
    <w:rsid w:val="008E7AB0"/>
    <w:rsid w:val="008F0552"/>
    <w:rsid w:val="008F0F2A"/>
    <w:rsid w:val="008F129C"/>
    <w:rsid w:val="008F1AB1"/>
    <w:rsid w:val="008F1E75"/>
    <w:rsid w:val="008F279D"/>
    <w:rsid w:val="008F4DD1"/>
    <w:rsid w:val="008F5D74"/>
    <w:rsid w:val="008F5DDB"/>
    <w:rsid w:val="008F6056"/>
    <w:rsid w:val="008F6AA2"/>
    <w:rsid w:val="008F6AD1"/>
    <w:rsid w:val="008F7F99"/>
    <w:rsid w:val="00901D8E"/>
    <w:rsid w:val="00902C07"/>
    <w:rsid w:val="00903E1E"/>
    <w:rsid w:val="00905804"/>
    <w:rsid w:val="00905A61"/>
    <w:rsid w:val="00905A6B"/>
    <w:rsid w:val="00907628"/>
    <w:rsid w:val="009076A7"/>
    <w:rsid w:val="009100CC"/>
    <w:rsid w:val="009101E2"/>
    <w:rsid w:val="00910C0D"/>
    <w:rsid w:val="00911459"/>
    <w:rsid w:val="00911D59"/>
    <w:rsid w:val="00912280"/>
    <w:rsid w:val="009127A3"/>
    <w:rsid w:val="00913153"/>
    <w:rsid w:val="00913713"/>
    <w:rsid w:val="00913787"/>
    <w:rsid w:val="00915D73"/>
    <w:rsid w:val="00915E78"/>
    <w:rsid w:val="00916077"/>
    <w:rsid w:val="009163AA"/>
    <w:rsid w:val="00916B13"/>
    <w:rsid w:val="009170A2"/>
    <w:rsid w:val="009208A6"/>
    <w:rsid w:val="0092126A"/>
    <w:rsid w:val="0092160A"/>
    <w:rsid w:val="00921BA2"/>
    <w:rsid w:val="009228E6"/>
    <w:rsid w:val="00923B94"/>
    <w:rsid w:val="009240A0"/>
    <w:rsid w:val="00924494"/>
    <w:rsid w:val="00924514"/>
    <w:rsid w:val="00924C3C"/>
    <w:rsid w:val="00926033"/>
    <w:rsid w:val="009270EB"/>
    <w:rsid w:val="00927316"/>
    <w:rsid w:val="00927D8A"/>
    <w:rsid w:val="00930157"/>
    <w:rsid w:val="00930C48"/>
    <w:rsid w:val="00930E6B"/>
    <w:rsid w:val="0093121E"/>
    <w:rsid w:val="0093133D"/>
    <w:rsid w:val="0093139B"/>
    <w:rsid w:val="00931664"/>
    <w:rsid w:val="0093276D"/>
    <w:rsid w:val="00933037"/>
    <w:rsid w:val="00933208"/>
    <w:rsid w:val="00933B92"/>
    <w:rsid w:val="00933D12"/>
    <w:rsid w:val="00933E0D"/>
    <w:rsid w:val="00933ED3"/>
    <w:rsid w:val="0093576D"/>
    <w:rsid w:val="00935813"/>
    <w:rsid w:val="009359E7"/>
    <w:rsid w:val="00935C3A"/>
    <w:rsid w:val="00935DCF"/>
    <w:rsid w:val="0093638F"/>
    <w:rsid w:val="00936778"/>
    <w:rsid w:val="00936ED2"/>
    <w:rsid w:val="00936FE3"/>
    <w:rsid w:val="00937065"/>
    <w:rsid w:val="009370AF"/>
    <w:rsid w:val="00937553"/>
    <w:rsid w:val="00940285"/>
    <w:rsid w:val="009415B0"/>
    <w:rsid w:val="0094207D"/>
    <w:rsid w:val="009420E5"/>
    <w:rsid w:val="00942C7F"/>
    <w:rsid w:val="0094323E"/>
    <w:rsid w:val="009456C4"/>
    <w:rsid w:val="009457E2"/>
    <w:rsid w:val="00947B39"/>
    <w:rsid w:val="00947E7E"/>
    <w:rsid w:val="009509AA"/>
    <w:rsid w:val="0095139A"/>
    <w:rsid w:val="009524F9"/>
    <w:rsid w:val="009530EC"/>
    <w:rsid w:val="00953E16"/>
    <w:rsid w:val="00953EF9"/>
    <w:rsid w:val="009542AC"/>
    <w:rsid w:val="00954F01"/>
    <w:rsid w:val="00956A19"/>
    <w:rsid w:val="009570F9"/>
    <w:rsid w:val="0095767C"/>
    <w:rsid w:val="00957AAE"/>
    <w:rsid w:val="0096045A"/>
    <w:rsid w:val="009606B5"/>
    <w:rsid w:val="00961987"/>
    <w:rsid w:val="00961BB2"/>
    <w:rsid w:val="00962108"/>
    <w:rsid w:val="00962F19"/>
    <w:rsid w:val="009638D6"/>
    <w:rsid w:val="00964832"/>
    <w:rsid w:val="00964B7E"/>
    <w:rsid w:val="00964CE4"/>
    <w:rsid w:val="0096570B"/>
    <w:rsid w:val="0096588D"/>
    <w:rsid w:val="009660D3"/>
    <w:rsid w:val="00966A2F"/>
    <w:rsid w:val="00966EFB"/>
    <w:rsid w:val="009673F4"/>
    <w:rsid w:val="0097185F"/>
    <w:rsid w:val="00972EC6"/>
    <w:rsid w:val="009737C7"/>
    <w:rsid w:val="0097408E"/>
    <w:rsid w:val="00974BB2"/>
    <w:rsid w:val="00974FA7"/>
    <w:rsid w:val="009756E5"/>
    <w:rsid w:val="00975E63"/>
    <w:rsid w:val="00977950"/>
    <w:rsid w:val="00977A8C"/>
    <w:rsid w:val="00977C96"/>
    <w:rsid w:val="00977F3C"/>
    <w:rsid w:val="00980247"/>
    <w:rsid w:val="0098103A"/>
    <w:rsid w:val="00981858"/>
    <w:rsid w:val="00983167"/>
    <w:rsid w:val="00983910"/>
    <w:rsid w:val="00983ACC"/>
    <w:rsid w:val="00984F60"/>
    <w:rsid w:val="009862D5"/>
    <w:rsid w:val="0098693E"/>
    <w:rsid w:val="00990BDD"/>
    <w:rsid w:val="009924AD"/>
    <w:rsid w:val="00992B84"/>
    <w:rsid w:val="00993233"/>
    <w:rsid w:val="009932AC"/>
    <w:rsid w:val="00993CF0"/>
    <w:rsid w:val="0099407D"/>
    <w:rsid w:val="00994351"/>
    <w:rsid w:val="009947FC"/>
    <w:rsid w:val="0099547A"/>
    <w:rsid w:val="00996A8F"/>
    <w:rsid w:val="00996EA7"/>
    <w:rsid w:val="009977C2"/>
    <w:rsid w:val="009A128D"/>
    <w:rsid w:val="009A1DBF"/>
    <w:rsid w:val="009A2D5D"/>
    <w:rsid w:val="009A3346"/>
    <w:rsid w:val="009A4495"/>
    <w:rsid w:val="009A476F"/>
    <w:rsid w:val="009A4F59"/>
    <w:rsid w:val="009A5728"/>
    <w:rsid w:val="009A645F"/>
    <w:rsid w:val="009A68E6"/>
    <w:rsid w:val="009A6CCB"/>
    <w:rsid w:val="009A7598"/>
    <w:rsid w:val="009B0A62"/>
    <w:rsid w:val="009B18A0"/>
    <w:rsid w:val="009B1DF8"/>
    <w:rsid w:val="009B1E2B"/>
    <w:rsid w:val="009B307B"/>
    <w:rsid w:val="009B3C30"/>
    <w:rsid w:val="009B3D20"/>
    <w:rsid w:val="009B3F90"/>
    <w:rsid w:val="009B50C3"/>
    <w:rsid w:val="009B5418"/>
    <w:rsid w:val="009C0007"/>
    <w:rsid w:val="009C0727"/>
    <w:rsid w:val="009C15C7"/>
    <w:rsid w:val="009C20AB"/>
    <w:rsid w:val="009C2534"/>
    <w:rsid w:val="009C29D6"/>
    <w:rsid w:val="009C2BF6"/>
    <w:rsid w:val="009C2CFE"/>
    <w:rsid w:val="009C2D1C"/>
    <w:rsid w:val="009C3110"/>
    <w:rsid w:val="009C364F"/>
    <w:rsid w:val="009C3C80"/>
    <w:rsid w:val="009C3F80"/>
    <w:rsid w:val="009C43DF"/>
    <w:rsid w:val="009C45EC"/>
    <w:rsid w:val="009C492F"/>
    <w:rsid w:val="009C4BF0"/>
    <w:rsid w:val="009C5A80"/>
    <w:rsid w:val="009C5C1E"/>
    <w:rsid w:val="009C5D77"/>
    <w:rsid w:val="009C66BD"/>
    <w:rsid w:val="009C693A"/>
    <w:rsid w:val="009C75DC"/>
    <w:rsid w:val="009D01D1"/>
    <w:rsid w:val="009D123F"/>
    <w:rsid w:val="009D2404"/>
    <w:rsid w:val="009D2BC6"/>
    <w:rsid w:val="009D2CF0"/>
    <w:rsid w:val="009D2FF2"/>
    <w:rsid w:val="009D3226"/>
    <w:rsid w:val="009D3385"/>
    <w:rsid w:val="009D4442"/>
    <w:rsid w:val="009D4636"/>
    <w:rsid w:val="009D4F31"/>
    <w:rsid w:val="009D536B"/>
    <w:rsid w:val="009D74BA"/>
    <w:rsid w:val="009D793C"/>
    <w:rsid w:val="009D7A99"/>
    <w:rsid w:val="009D7AE1"/>
    <w:rsid w:val="009E16A9"/>
    <w:rsid w:val="009E2467"/>
    <w:rsid w:val="009E2CA2"/>
    <w:rsid w:val="009E375F"/>
    <w:rsid w:val="009E39D4"/>
    <w:rsid w:val="009E40A3"/>
    <w:rsid w:val="009E433B"/>
    <w:rsid w:val="009E4699"/>
    <w:rsid w:val="009E48BF"/>
    <w:rsid w:val="009E5401"/>
    <w:rsid w:val="009E7BDB"/>
    <w:rsid w:val="009F099E"/>
    <w:rsid w:val="009F0F9E"/>
    <w:rsid w:val="009F15C5"/>
    <w:rsid w:val="009F1E67"/>
    <w:rsid w:val="009F319D"/>
    <w:rsid w:val="009F3F02"/>
    <w:rsid w:val="009F41EE"/>
    <w:rsid w:val="009F4593"/>
    <w:rsid w:val="009F47E0"/>
    <w:rsid w:val="009F5022"/>
    <w:rsid w:val="009F6381"/>
    <w:rsid w:val="009F729E"/>
    <w:rsid w:val="009F7DC2"/>
    <w:rsid w:val="009F7E69"/>
    <w:rsid w:val="00A00B71"/>
    <w:rsid w:val="00A01643"/>
    <w:rsid w:val="00A01793"/>
    <w:rsid w:val="00A01874"/>
    <w:rsid w:val="00A020B5"/>
    <w:rsid w:val="00A025B2"/>
    <w:rsid w:val="00A035C7"/>
    <w:rsid w:val="00A035C9"/>
    <w:rsid w:val="00A0423A"/>
    <w:rsid w:val="00A04370"/>
    <w:rsid w:val="00A04477"/>
    <w:rsid w:val="00A04C8C"/>
    <w:rsid w:val="00A05CA1"/>
    <w:rsid w:val="00A062D7"/>
    <w:rsid w:val="00A065D8"/>
    <w:rsid w:val="00A06BE1"/>
    <w:rsid w:val="00A0704A"/>
    <w:rsid w:val="00A0758F"/>
    <w:rsid w:val="00A07AAB"/>
    <w:rsid w:val="00A10D76"/>
    <w:rsid w:val="00A1125C"/>
    <w:rsid w:val="00A11887"/>
    <w:rsid w:val="00A11BD2"/>
    <w:rsid w:val="00A11C28"/>
    <w:rsid w:val="00A138F2"/>
    <w:rsid w:val="00A13F70"/>
    <w:rsid w:val="00A14FF6"/>
    <w:rsid w:val="00A153BF"/>
    <w:rsid w:val="00A153E5"/>
    <w:rsid w:val="00A154DA"/>
    <w:rsid w:val="00A1570A"/>
    <w:rsid w:val="00A16B9B"/>
    <w:rsid w:val="00A17866"/>
    <w:rsid w:val="00A20127"/>
    <w:rsid w:val="00A20867"/>
    <w:rsid w:val="00A20DFD"/>
    <w:rsid w:val="00A211B4"/>
    <w:rsid w:val="00A2173D"/>
    <w:rsid w:val="00A217F2"/>
    <w:rsid w:val="00A21989"/>
    <w:rsid w:val="00A219FA"/>
    <w:rsid w:val="00A21C58"/>
    <w:rsid w:val="00A21F28"/>
    <w:rsid w:val="00A21F4D"/>
    <w:rsid w:val="00A223CF"/>
    <w:rsid w:val="00A226C6"/>
    <w:rsid w:val="00A228C1"/>
    <w:rsid w:val="00A22DC2"/>
    <w:rsid w:val="00A22EBE"/>
    <w:rsid w:val="00A2406B"/>
    <w:rsid w:val="00A25484"/>
    <w:rsid w:val="00A2556F"/>
    <w:rsid w:val="00A25939"/>
    <w:rsid w:val="00A25D0F"/>
    <w:rsid w:val="00A26041"/>
    <w:rsid w:val="00A26243"/>
    <w:rsid w:val="00A269DE"/>
    <w:rsid w:val="00A271AA"/>
    <w:rsid w:val="00A272B1"/>
    <w:rsid w:val="00A2734D"/>
    <w:rsid w:val="00A27F5F"/>
    <w:rsid w:val="00A309CF"/>
    <w:rsid w:val="00A31691"/>
    <w:rsid w:val="00A32EE2"/>
    <w:rsid w:val="00A337AE"/>
    <w:rsid w:val="00A33DDF"/>
    <w:rsid w:val="00A33EB0"/>
    <w:rsid w:val="00A34547"/>
    <w:rsid w:val="00A35A92"/>
    <w:rsid w:val="00A36AFF"/>
    <w:rsid w:val="00A376B7"/>
    <w:rsid w:val="00A4011D"/>
    <w:rsid w:val="00A41A5B"/>
    <w:rsid w:val="00A41BF5"/>
    <w:rsid w:val="00A429C5"/>
    <w:rsid w:val="00A43434"/>
    <w:rsid w:val="00A43E71"/>
    <w:rsid w:val="00A44182"/>
    <w:rsid w:val="00A44778"/>
    <w:rsid w:val="00A4613E"/>
    <w:rsid w:val="00A469E7"/>
    <w:rsid w:val="00A47509"/>
    <w:rsid w:val="00A475EF"/>
    <w:rsid w:val="00A4773A"/>
    <w:rsid w:val="00A478CD"/>
    <w:rsid w:val="00A47F6F"/>
    <w:rsid w:val="00A501C4"/>
    <w:rsid w:val="00A50334"/>
    <w:rsid w:val="00A52071"/>
    <w:rsid w:val="00A525C6"/>
    <w:rsid w:val="00A543EB"/>
    <w:rsid w:val="00A54B19"/>
    <w:rsid w:val="00A54FCE"/>
    <w:rsid w:val="00A551E6"/>
    <w:rsid w:val="00A55EA5"/>
    <w:rsid w:val="00A560F8"/>
    <w:rsid w:val="00A5639D"/>
    <w:rsid w:val="00A56B35"/>
    <w:rsid w:val="00A56D96"/>
    <w:rsid w:val="00A604A4"/>
    <w:rsid w:val="00A61465"/>
    <w:rsid w:val="00A614BD"/>
    <w:rsid w:val="00A61804"/>
    <w:rsid w:val="00A61B7D"/>
    <w:rsid w:val="00A62555"/>
    <w:rsid w:val="00A6352E"/>
    <w:rsid w:val="00A63772"/>
    <w:rsid w:val="00A63A2C"/>
    <w:rsid w:val="00A63B5C"/>
    <w:rsid w:val="00A641F0"/>
    <w:rsid w:val="00A64899"/>
    <w:rsid w:val="00A65821"/>
    <w:rsid w:val="00A6605B"/>
    <w:rsid w:val="00A66ADC"/>
    <w:rsid w:val="00A7147D"/>
    <w:rsid w:val="00A7216B"/>
    <w:rsid w:val="00A72E9C"/>
    <w:rsid w:val="00A73522"/>
    <w:rsid w:val="00A73B3F"/>
    <w:rsid w:val="00A73DC4"/>
    <w:rsid w:val="00A7537A"/>
    <w:rsid w:val="00A75D2E"/>
    <w:rsid w:val="00A76466"/>
    <w:rsid w:val="00A771CF"/>
    <w:rsid w:val="00A80156"/>
    <w:rsid w:val="00A802FA"/>
    <w:rsid w:val="00A80FE1"/>
    <w:rsid w:val="00A81B15"/>
    <w:rsid w:val="00A837FF"/>
    <w:rsid w:val="00A83FD0"/>
    <w:rsid w:val="00A84052"/>
    <w:rsid w:val="00A84DC8"/>
    <w:rsid w:val="00A84E12"/>
    <w:rsid w:val="00A85101"/>
    <w:rsid w:val="00A852DE"/>
    <w:rsid w:val="00A85597"/>
    <w:rsid w:val="00A85634"/>
    <w:rsid w:val="00A857E1"/>
    <w:rsid w:val="00A85A0D"/>
    <w:rsid w:val="00A85DBC"/>
    <w:rsid w:val="00A8638F"/>
    <w:rsid w:val="00A863E0"/>
    <w:rsid w:val="00A8651D"/>
    <w:rsid w:val="00A86943"/>
    <w:rsid w:val="00A878F1"/>
    <w:rsid w:val="00A87FEB"/>
    <w:rsid w:val="00A92513"/>
    <w:rsid w:val="00A928ED"/>
    <w:rsid w:val="00A932BC"/>
    <w:rsid w:val="00A9371E"/>
    <w:rsid w:val="00A93F9F"/>
    <w:rsid w:val="00A9420E"/>
    <w:rsid w:val="00A95047"/>
    <w:rsid w:val="00A9505C"/>
    <w:rsid w:val="00A95D81"/>
    <w:rsid w:val="00A96639"/>
    <w:rsid w:val="00A97648"/>
    <w:rsid w:val="00AA022A"/>
    <w:rsid w:val="00AA1646"/>
    <w:rsid w:val="00AA1712"/>
    <w:rsid w:val="00AA1CFD"/>
    <w:rsid w:val="00AA21E3"/>
    <w:rsid w:val="00AA2239"/>
    <w:rsid w:val="00AA2842"/>
    <w:rsid w:val="00AA33D2"/>
    <w:rsid w:val="00AA38EF"/>
    <w:rsid w:val="00AA410D"/>
    <w:rsid w:val="00AA4ECC"/>
    <w:rsid w:val="00AA5E57"/>
    <w:rsid w:val="00AA76AC"/>
    <w:rsid w:val="00AB0525"/>
    <w:rsid w:val="00AB09F2"/>
    <w:rsid w:val="00AB0C57"/>
    <w:rsid w:val="00AB0EF8"/>
    <w:rsid w:val="00AB1195"/>
    <w:rsid w:val="00AB1F06"/>
    <w:rsid w:val="00AB37C0"/>
    <w:rsid w:val="00AB4182"/>
    <w:rsid w:val="00AB486E"/>
    <w:rsid w:val="00AB4B03"/>
    <w:rsid w:val="00AB55B3"/>
    <w:rsid w:val="00AB71AB"/>
    <w:rsid w:val="00AC0466"/>
    <w:rsid w:val="00AC1B8B"/>
    <w:rsid w:val="00AC20E9"/>
    <w:rsid w:val="00AC27DB"/>
    <w:rsid w:val="00AC2C1D"/>
    <w:rsid w:val="00AC32E5"/>
    <w:rsid w:val="00AC3314"/>
    <w:rsid w:val="00AC3BAA"/>
    <w:rsid w:val="00AC4633"/>
    <w:rsid w:val="00AC5258"/>
    <w:rsid w:val="00AC573A"/>
    <w:rsid w:val="00AC630E"/>
    <w:rsid w:val="00AC6D6B"/>
    <w:rsid w:val="00AD0E75"/>
    <w:rsid w:val="00AD1106"/>
    <w:rsid w:val="00AD2CA6"/>
    <w:rsid w:val="00AD4047"/>
    <w:rsid w:val="00AD4307"/>
    <w:rsid w:val="00AD45B8"/>
    <w:rsid w:val="00AD4638"/>
    <w:rsid w:val="00AD46F7"/>
    <w:rsid w:val="00AD4F45"/>
    <w:rsid w:val="00AD56B1"/>
    <w:rsid w:val="00AD5BC4"/>
    <w:rsid w:val="00AD7400"/>
    <w:rsid w:val="00AD7736"/>
    <w:rsid w:val="00AD79A2"/>
    <w:rsid w:val="00AD7D0E"/>
    <w:rsid w:val="00AE0607"/>
    <w:rsid w:val="00AE08F8"/>
    <w:rsid w:val="00AE10CE"/>
    <w:rsid w:val="00AE172F"/>
    <w:rsid w:val="00AE192C"/>
    <w:rsid w:val="00AE2136"/>
    <w:rsid w:val="00AE32DC"/>
    <w:rsid w:val="00AE3740"/>
    <w:rsid w:val="00AE4A30"/>
    <w:rsid w:val="00AE4B1D"/>
    <w:rsid w:val="00AE4D30"/>
    <w:rsid w:val="00AE4EA3"/>
    <w:rsid w:val="00AE55DF"/>
    <w:rsid w:val="00AE56CE"/>
    <w:rsid w:val="00AE679F"/>
    <w:rsid w:val="00AE70D4"/>
    <w:rsid w:val="00AE748F"/>
    <w:rsid w:val="00AE751C"/>
    <w:rsid w:val="00AE7868"/>
    <w:rsid w:val="00AE7AEA"/>
    <w:rsid w:val="00AE7CAF"/>
    <w:rsid w:val="00AE7E69"/>
    <w:rsid w:val="00AE7F49"/>
    <w:rsid w:val="00AF0407"/>
    <w:rsid w:val="00AF049B"/>
    <w:rsid w:val="00AF31B3"/>
    <w:rsid w:val="00AF3240"/>
    <w:rsid w:val="00AF4209"/>
    <w:rsid w:val="00AF4B78"/>
    <w:rsid w:val="00AF4C64"/>
    <w:rsid w:val="00AF4D19"/>
    <w:rsid w:val="00AF4D8B"/>
    <w:rsid w:val="00AF4DA7"/>
    <w:rsid w:val="00AF5D80"/>
    <w:rsid w:val="00AF6A26"/>
    <w:rsid w:val="00AF78B4"/>
    <w:rsid w:val="00AF7D13"/>
    <w:rsid w:val="00B00074"/>
    <w:rsid w:val="00B025E2"/>
    <w:rsid w:val="00B03F11"/>
    <w:rsid w:val="00B0497B"/>
    <w:rsid w:val="00B05480"/>
    <w:rsid w:val="00B06467"/>
    <w:rsid w:val="00B067CA"/>
    <w:rsid w:val="00B06D2F"/>
    <w:rsid w:val="00B0714C"/>
    <w:rsid w:val="00B07739"/>
    <w:rsid w:val="00B07B39"/>
    <w:rsid w:val="00B1165F"/>
    <w:rsid w:val="00B125DC"/>
    <w:rsid w:val="00B12B26"/>
    <w:rsid w:val="00B12C73"/>
    <w:rsid w:val="00B12CFC"/>
    <w:rsid w:val="00B12D17"/>
    <w:rsid w:val="00B147ED"/>
    <w:rsid w:val="00B1487B"/>
    <w:rsid w:val="00B15386"/>
    <w:rsid w:val="00B163F8"/>
    <w:rsid w:val="00B179CD"/>
    <w:rsid w:val="00B2077A"/>
    <w:rsid w:val="00B2118E"/>
    <w:rsid w:val="00B213A9"/>
    <w:rsid w:val="00B21F3B"/>
    <w:rsid w:val="00B22DDC"/>
    <w:rsid w:val="00B23667"/>
    <w:rsid w:val="00B23802"/>
    <w:rsid w:val="00B2472D"/>
    <w:rsid w:val="00B24887"/>
    <w:rsid w:val="00B24B05"/>
    <w:rsid w:val="00B24CA0"/>
    <w:rsid w:val="00B2549F"/>
    <w:rsid w:val="00B25789"/>
    <w:rsid w:val="00B262E9"/>
    <w:rsid w:val="00B26C82"/>
    <w:rsid w:val="00B278D6"/>
    <w:rsid w:val="00B30018"/>
    <w:rsid w:val="00B335AA"/>
    <w:rsid w:val="00B34272"/>
    <w:rsid w:val="00B346CF"/>
    <w:rsid w:val="00B34F37"/>
    <w:rsid w:val="00B354CC"/>
    <w:rsid w:val="00B35D4F"/>
    <w:rsid w:val="00B3637D"/>
    <w:rsid w:val="00B373D1"/>
    <w:rsid w:val="00B404CB"/>
    <w:rsid w:val="00B4108D"/>
    <w:rsid w:val="00B42955"/>
    <w:rsid w:val="00B42AC9"/>
    <w:rsid w:val="00B438EE"/>
    <w:rsid w:val="00B43CED"/>
    <w:rsid w:val="00B43E4D"/>
    <w:rsid w:val="00B43EBE"/>
    <w:rsid w:val="00B43F6F"/>
    <w:rsid w:val="00B44895"/>
    <w:rsid w:val="00B45376"/>
    <w:rsid w:val="00B45DAF"/>
    <w:rsid w:val="00B46637"/>
    <w:rsid w:val="00B467BA"/>
    <w:rsid w:val="00B47780"/>
    <w:rsid w:val="00B51799"/>
    <w:rsid w:val="00B520D2"/>
    <w:rsid w:val="00B5288F"/>
    <w:rsid w:val="00B53643"/>
    <w:rsid w:val="00B54A88"/>
    <w:rsid w:val="00B5551F"/>
    <w:rsid w:val="00B56F08"/>
    <w:rsid w:val="00B57265"/>
    <w:rsid w:val="00B6135E"/>
    <w:rsid w:val="00B6264B"/>
    <w:rsid w:val="00B633AE"/>
    <w:rsid w:val="00B64480"/>
    <w:rsid w:val="00B64B55"/>
    <w:rsid w:val="00B66067"/>
    <w:rsid w:val="00B66077"/>
    <w:rsid w:val="00B66431"/>
    <w:rsid w:val="00B664FD"/>
    <w:rsid w:val="00B665D2"/>
    <w:rsid w:val="00B66816"/>
    <w:rsid w:val="00B66FC2"/>
    <w:rsid w:val="00B67031"/>
    <w:rsid w:val="00B6737C"/>
    <w:rsid w:val="00B67BB8"/>
    <w:rsid w:val="00B7214D"/>
    <w:rsid w:val="00B729D1"/>
    <w:rsid w:val="00B72ED9"/>
    <w:rsid w:val="00B72F6A"/>
    <w:rsid w:val="00B73408"/>
    <w:rsid w:val="00B73447"/>
    <w:rsid w:val="00B739EE"/>
    <w:rsid w:val="00B73B29"/>
    <w:rsid w:val="00B741E0"/>
    <w:rsid w:val="00B74372"/>
    <w:rsid w:val="00B7495F"/>
    <w:rsid w:val="00B7545A"/>
    <w:rsid w:val="00B75525"/>
    <w:rsid w:val="00B75D27"/>
    <w:rsid w:val="00B75E49"/>
    <w:rsid w:val="00B772F4"/>
    <w:rsid w:val="00B77719"/>
    <w:rsid w:val="00B77CCF"/>
    <w:rsid w:val="00B77DA0"/>
    <w:rsid w:val="00B80283"/>
    <w:rsid w:val="00B8095F"/>
    <w:rsid w:val="00B80B0C"/>
    <w:rsid w:val="00B80B11"/>
    <w:rsid w:val="00B80FA6"/>
    <w:rsid w:val="00B81756"/>
    <w:rsid w:val="00B81847"/>
    <w:rsid w:val="00B82E8F"/>
    <w:rsid w:val="00B82FE0"/>
    <w:rsid w:val="00B831AE"/>
    <w:rsid w:val="00B83EF0"/>
    <w:rsid w:val="00B84160"/>
    <w:rsid w:val="00B8446C"/>
    <w:rsid w:val="00B850DD"/>
    <w:rsid w:val="00B87725"/>
    <w:rsid w:val="00B87A16"/>
    <w:rsid w:val="00B87CEF"/>
    <w:rsid w:val="00B90100"/>
    <w:rsid w:val="00B90203"/>
    <w:rsid w:val="00B90BE6"/>
    <w:rsid w:val="00B91405"/>
    <w:rsid w:val="00B914B3"/>
    <w:rsid w:val="00B91687"/>
    <w:rsid w:val="00B94013"/>
    <w:rsid w:val="00B96919"/>
    <w:rsid w:val="00B969A0"/>
    <w:rsid w:val="00B9755C"/>
    <w:rsid w:val="00BA0480"/>
    <w:rsid w:val="00BA10C0"/>
    <w:rsid w:val="00BA1A78"/>
    <w:rsid w:val="00BA1B84"/>
    <w:rsid w:val="00BA2435"/>
    <w:rsid w:val="00BA259A"/>
    <w:rsid w:val="00BA259C"/>
    <w:rsid w:val="00BA29D3"/>
    <w:rsid w:val="00BA307F"/>
    <w:rsid w:val="00BA329D"/>
    <w:rsid w:val="00BA33DC"/>
    <w:rsid w:val="00BA3B7B"/>
    <w:rsid w:val="00BA3BB8"/>
    <w:rsid w:val="00BA40F8"/>
    <w:rsid w:val="00BA5280"/>
    <w:rsid w:val="00BA595D"/>
    <w:rsid w:val="00BA5DE6"/>
    <w:rsid w:val="00BA6865"/>
    <w:rsid w:val="00BA6955"/>
    <w:rsid w:val="00BA6F92"/>
    <w:rsid w:val="00BA77E2"/>
    <w:rsid w:val="00BA7A16"/>
    <w:rsid w:val="00BA7ADC"/>
    <w:rsid w:val="00BA7E46"/>
    <w:rsid w:val="00BB026A"/>
    <w:rsid w:val="00BB0586"/>
    <w:rsid w:val="00BB104B"/>
    <w:rsid w:val="00BB14F1"/>
    <w:rsid w:val="00BB3AC9"/>
    <w:rsid w:val="00BB472C"/>
    <w:rsid w:val="00BB572E"/>
    <w:rsid w:val="00BB5A51"/>
    <w:rsid w:val="00BB5C64"/>
    <w:rsid w:val="00BB621D"/>
    <w:rsid w:val="00BB65DE"/>
    <w:rsid w:val="00BB74FD"/>
    <w:rsid w:val="00BC04C9"/>
    <w:rsid w:val="00BC118B"/>
    <w:rsid w:val="00BC16F5"/>
    <w:rsid w:val="00BC44FE"/>
    <w:rsid w:val="00BC5982"/>
    <w:rsid w:val="00BC5EB8"/>
    <w:rsid w:val="00BC60BF"/>
    <w:rsid w:val="00BC67E3"/>
    <w:rsid w:val="00BC6878"/>
    <w:rsid w:val="00BC6FEB"/>
    <w:rsid w:val="00BC72D6"/>
    <w:rsid w:val="00BC73A0"/>
    <w:rsid w:val="00BC78B3"/>
    <w:rsid w:val="00BC7AAE"/>
    <w:rsid w:val="00BD0A73"/>
    <w:rsid w:val="00BD0AC2"/>
    <w:rsid w:val="00BD236F"/>
    <w:rsid w:val="00BD246E"/>
    <w:rsid w:val="00BD264B"/>
    <w:rsid w:val="00BD28BF"/>
    <w:rsid w:val="00BD2D12"/>
    <w:rsid w:val="00BD3806"/>
    <w:rsid w:val="00BD3A02"/>
    <w:rsid w:val="00BD4556"/>
    <w:rsid w:val="00BD4D84"/>
    <w:rsid w:val="00BD508D"/>
    <w:rsid w:val="00BD5FDD"/>
    <w:rsid w:val="00BD6404"/>
    <w:rsid w:val="00BE0B2D"/>
    <w:rsid w:val="00BE17B1"/>
    <w:rsid w:val="00BE33AE"/>
    <w:rsid w:val="00BE3524"/>
    <w:rsid w:val="00BE45E1"/>
    <w:rsid w:val="00BE59A6"/>
    <w:rsid w:val="00BE5AC3"/>
    <w:rsid w:val="00BE6A08"/>
    <w:rsid w:val="00BE6CE7"/>
    <w:rsid w:val="00BE6DB8"/>
    <w:rsid w:val="00BE759D"/>
    <w:rsid w:val="00BE7B23"/>
    <w:rsid w:val="00BF0088"/>
    <w:rsid w:val="00BF046F"/>
    <w:rsid w:val="00BF056F"/>
    <w:rsid w:val="00BF0E7D"/>
    <w:rsid w:val="00BF1209"/>
    <w:rsid w:val="00BF1631"/>
    <w:rsid w:val="00BF1743"/>
    <w:rsid w:val="00BF1900"/>
    <w:rsid w:val="00BF1D81"/>
    <w:rsid w:val="00BF3F46"/>
    <w:rsid w:val="00BF418A"/>
    <w:rsid w:val="00BF4FE9"/>
    <w:rsid w:val="00BF5398"/>
    <w:rsid w:val="00BF5E9C"/>
    <w:rsid w:val="00BF6280"/>
    <w:rsid w:val="00BF7223"/>
    <w:rsid w:val="00C01308"/>
    <w:rsid w:val="00C01D50"/>
    <w:rsid w:val="00C0274D"/>
    <w:rsid w:val="00C0288F"/>
    <w:rsid w:val="00C0432A"/>
    <w:rsid w:val="00C0465B"/>
    <w:rsid w:val="00C047AC"/>
    <w:rsid w:val="00C056DC"/>
    <w:rsid w:val="00C06335"/>
    <w:rsid w:val="00C078AC"/>
    <w:rsid w:val="00C07EFE"/>
    <w:rsid w:val="00C10534"/>
    <w:rsid w:val="00C11F26"/>
    <w:rsid w:val="00C11FB7"/>
    <w:rsid w:val="00C120AD"/>
    <w:rsid w:val="00C1329B"/>
    <w:rsid w:val="00C13563"/>
    <w:rsid w:val="00C1572F"/>
    <w:rsid w:val="00C159B4"/>
    <w:rsid w:val="00C16ECC"/>
    <w:rsid w:val="00C17CA4"/>
    <w:rsid w:val="00C17DC9"/>
    <w:rsid w:val="00C20B33"/>
    <w:rsid w:val="00C21411"/>
    <w:rsid w:val="00C21E1A"/>
    <w:rsid w:val="00C21FC3"/>
    <w:rsid w:val="00C2239A"/>
    <w:rsid w:val="00C22AE4"/>
    <w:rsid w:val="00C22CD4"/>
    <w:rsid w:val="00C242C3"/>
    <w:rsid w:val="00C24C05"/>
    <w:rsid w:val="00C24D18"/>
    <w:rsid w:val="00C24D2F"/>
    <w:rsid w:val="00C252FC"/>
    <w:rsid w:val="00C25E03"/>
    <w:rsid w:val="00C26222"/>
    <w:rsid w:val="00C265D2"/>
    <w:rsid w:val="00C30061"/>
    <w:rsid w:val="00C306A9"/>
    <w:rsid w:val="00C31283"/>
    <w:rsid w:val="00C31DDB"/>
    <w:rsid w:val="00C31E89"/>
    <w:rsid w:val="00C330C2"/>
    <w:rsid w:val="00C33C35"/>
    <w:rsid w:val="00C33C48"/>
    <w:rsid w:val="00C33D04"/>
    <w:rsid w:val="00C340E5"/>
    <w:rsid w:val="00C3410E"/>
    <w:rsid w:val="00C34590"/>
    <w:rsid w:val="00C35AA7"/>
    <w:rsid w:val="00C36765"/>
    <w:rsid w:val="00C36D31"/>
    <w:rsid w:val="00C370E0"/>
    <w:rsid w:val="00C3751F"/>
    <w:rsid w:val="00C404C3"/>
    <w:rsid w:val="00C406BE"/>
    <w:rsid w:val="00C41760"/>
    <w:rsid w:val="00C41F80"/>
    <w:rsid w:val="00C421B5"/>
    <w:rsid w:val="00C43B88"/>
    <w:rsid w:val="00C43BA1"/>
    <w:rsid w:val="00C43DAB"/>
    <w:rsid w:val="00C44C99"/>
    <w:rsid w:val="00C46608"/>
    <w:rsid w:val="00C46774"/>
    <w:rsid w:val="00C47E65"/>
    <w:rsid w:val="00C47F08"/>
    <w:rsid w:val="00C506D4"/>
    <w:rsid w:val="00C506E3"/>
    <w:rsid w:val="00C50BB9"/>
    <w:rsid w:val="00C50C7D"/>
    <w:rsid w:val="00C50D61"/>
    <w:rsid w:val="00C514A6"/>
    <w:rsid w:val="00C521B3"/>
    <w:rsid w:val="00C533BA"/>
    <w:rsid w:val="00C561A6"/>
    <w:rsid w:val="00C5739F"/>
    <w:rsid w:val="00C57562"/>
    <w:rsid w:val="00C5770E"/>
    <w:rsid w:val="00C578F0"/>
    <w:rsid w:val="00C57A2F"/>
    <w:rsid w:val="00C57CF0"/>
    <w:rsid w:val="00C61499"/>
    <w:rsid w:val="00C61E0C"/>
    <w:rsid w:val="00C62283"/>
    <w:rsid w:val="00C624C3"/>
    <w:rsid w:val="00C629B1"/>
    <w:rsid w:val="00C63557"/>
    <w:rsid w:val="00C635A5"/>
    <w:rsid w:val="00C6434E"/>
    <w:rsid w:val="00C6481F"/>
    <w:rsid w:val="00C649BD"/>
    <w:rsid w:val="00C655D1"/>
    <w:rsid w:val="00C657A7"/>
    <w:rsid w:val="00C65891"/>
    <w:rsid w:val="00C6650A"/>
    <w:rsid w:val="00C6695F"/>
    <w:rsid w:val="00C66AC9"/>
    <w:rsid w:val="00C67512"/>
    <w:rsid w:val="00C70AF6"/>
    <w:rsid w:val="00C724D3"/>
    <w:rsid w:val="00C72951"/>
    <w:rsid w:val="00C72BAC"/>
    <w:rsid w:val="00C73D98"/>
    <w:rsid w:val="00C76513"/>
    <w:rsid w:val="00C76F38"/>
    <w:rsid w:val="00C76FEE"/>
    <w:rsid w:val="00C77D84"/>
    <w:rsid w:val="00C77DD9"/>
    <w:rsid w:val="00C8106F"/>
    <w:rsid w:val="00C810D1"/>
    <w:rsid w:val="00C810D9"/>
    <w:rsid w:val="00C839B5"/>
    <w:rsid w:val="00C83BE6"/>
    <w:rsid w:val="00C83F42"/>
    <w:rsid w:val="00C8410C"/>
    <w:rsid w:val="00C85314"/>
    <w:rsid w:val="00C85354"/>
    <w:rsid w:val="00C86A1F"/>
    <w:rsid w:val="00C86ABA"/>
    <w:rsid w:val="00C90CDF"/>
    <w:rsid w:val="00C91701"/>
    <w:rsid w:val="00C91BB4"/>
    <w:rsid w:val="00C92002"/>
    <w:rsid w:val="00C92FC8"/>
    <w:rsid w:val="00C9336D"/>
    <w:rsid w:val="00C938CB"/>
    <w:rsid w:val="00C941AE"/>
    <w:rsid w:val="00C941CD"/>
    <w:rsid w:val="00C943F3"/>
    <w:rsid w:val="00C9520B"/>
    <w:rsid w:val="00C95AA3"/>
    <w:rsid w:val="00C962A0"/>
    <w:rsid w:val="00C97136"/>
    <w:rsid w:val="00CA0172"/>
    <w:rsid w:val="00CA03E1"/>
    <w:rsid w:val="00CA0461"/>
    <w:rsid w:val="00CA08C6"/>
    <w:rsid w:val="00CA0A77"/>
    <w:rsid w:val="00CA0BAE"/>
    <w:rsid w:val="00CA1B22"/>
    <w:rsid w:val="00CA24B7"/>
    <w:rsid w:val="00CA2729"/>
    <w:rsid w:val="00CA2EAB"/>
    <w:rsid w:val="00CA3057"/>
    <w:rsid w:val="00CA45F8"/>
    <w:rsid w:val="00CA4AA7"/>
    <w:rsid w:val="00CA5129"/>
    <w:rsid w:val="00CA52B0"/>
    <w:rsid w:val="00CA58E5"/>
    <w:rsid w:val="00CA5F6B"/>
    <w:rsid w:val="00CA6CEC"/>
    <w:rsid w:val="00CA74CE"/>
    <w:rsid w:val="00CA7D89"/>
    <w:rsid w:val="00CA7F9C"/>
    <w:rsid w:val="00CB021C"/>
    <w:rsid w:val="00CB0305"/>
    <w:rsid w:val="00CB0AB3"/>
    <w:rsid w:val="00CB0ABF"/>
    <w:rsid w:val="00CB0AD8"/>
    <w:rsid w:val="00CB1E03"/>
    <w:rsid w:val="00CB2A1B"/>
    <w:rsid w:val="00CB33C7"/>
    <w:rsid w:val="00CB3501"/>
    <w:rsid w:val="00CB48A8"/>
    <w:rsid w:val="00CB5F7C"/>
    <w:rsid w:val="00CB6875"/>
    <w:rsid w:val="00CB69BC"/>
    <w:rsid w:val="00CB6DA7"/>
    <w:rsid w:val="00CB78F9"/>
    <w:rsid w:val="00CB7969"/>
    <w:rsid w:val="00CB7E4C"/>
    <w:rsid w:val="00CB7E99"/>
    <w:rsid w:val="00CC07FF"/>
    <w:rsid w:val="00CC0A25"/>
    <w:rsid w:val="00CC0A54"/>
    <w:rsid w:val="00CC0F14"/>
    <w:rsid w:val="00CC1A02"/>
    <w:rsid w:val="00CC1A30"/>
    <w:rsid w:val="00CC25B4"/>
    <w:rsid w:val="00CC2664"/>
    <w:rsid w:val="00CC30B6"/>
    <w:rsid w:val="00CC315D"/>
    <w:rsid w:val="00CC3165"/>
    <w:rsid w:val="00CC3768"/>
    <w:rsid w:val="00CC46CC"/>
    <w:rsid w:val="00CC537A"/>
    <w:rsid w:val="00CC5482"/>
    <w:rsid w:val="00CC5F88"/>
    <w:rsid w:val="00CC62AE"/>
    <w:rsid w:val="00CC63D8"/>
    <w:rsid w:val="00CC68E4"/>
    <w:rsid w:val="00CC69C8"/>
    <w:rsid w:val="00CC6ECA"/>
    <w:rsid w:val="00CC7204"/>
    <w:rsid w:val="00CC7512"/>
    <w:rsid w:val="00CC77A2"/>
    <w:rsid w:val="00CC78BB"/>
    <w:rsid w:val="00CC79B8"/>
    <w:rsid w:val="00CD03B2"/>
    <w:rsid w:val="00CD0FC1"/>
    <w:rsid w:val="00CD190C"/>
    <w:rsid w:val="00CD1DA6"/>
    <w:rsid w:val="00CD307E"/>
    <w:rsid w:val="00CD31C7"/>
    <w:rsid w:val="00CD451F"/>
    <w:rsid w:val="00CD5E18"/>
    <w:rsid w:val="00CD5E63"/>
    <w:rsid w:val="00CD629F"/>
    <w:rsid w:val="00CD6A1B"/>
    <w:rsid w:val="00CD7FD3"/>
    <w:rsid w:val="00CE07E0"/>
    <w:rsid w:val="00CE094F"/>
    <w:rsid w:val="00CE0A7F"/>
    <w:rsid w:val="00CE0FF2"/>
    <w:rsid w:val="00CE1718"/>
    <w:rsid w:val="00CE1D3A"/>
    <w:rsid w:val="00CE28D2"/>
    <w:rsid w:val="00CE3122"/>
    <w:rsid w:val="00CE4C51"/>
    <w:rsid w:val="00CE4E5B"/>
    <w:rsid w:val="00CE4FFD"/>
    <w:rsid w:val="00CE583B"/>
    <w:rsid w:val="00CE597A"/>
    <w:rsid w:val="00CE6191"/>
    <w:rsid w:val="00CE6C4E"/>
    <w:rsid w:val="00CE7405"/>
    <w:rsid w:val="00CE77A8"/>
    <w:rsid w:val="00CE7BD0"/>
    <w:rsid w:val="00CF0321"/>
    <w:rsid w:val="00CF0CF4"/>
    <w:rsid w:val="00CF21FF"/>
    <w:rsid w:val="00CF2802"/>
    <w:rsid w:val="00CF2D20"/>
    <w:rsid w:val="00CF3352"/>
    <w:rsid w:val="00CF4156"/>
    <w:rsid w:val="00CF5249"/>
    <w:rsid w:val="00CF528E"/>
    <w:rsid w:val="00CF5D7F"/>
    <w:rsid w:val="00CF6747"/>
    <w:rsid w:val="00CF7287"/>
    <w:rsid w:val="00D0036C"/>
    <w:rsid w:val="00D013B2"/>
    <w:rsid w:val="00D01A8D"/>
    <w:rsid w:val="00D020A2"/>
    <w:rsid w:val="00D028BB"/>
    <w:rsid w:val="00D03A00"/>
    <w:rsid w:val="00D03D00"/>
    <w:rsid w:val="00D04746"/>
    <w:rsid w:val="00D049ED"/>
    <w:rsid w:val="00D05C30"/>
    <w:rsid w:val="00D06D47"/>
    <w:rsid w:val="00D07BC1"/>
    <w:rsid w:val="00D10052"/>
    <w:rsid w:val="00D10DE3"/>
    <w:rsid w:val="00D11359"/>
    <w:rsid w:val="00D114F4"/>
    <w:rsid w:val="00D122DB"/>
    <w:rsid w:val="00D12E3B"/>
    <w:rsid w:val="00D14165"/>
    <w:rsid w:val="00D14955"/>
    <w:rsid w:val="00D14C65"/>
    <w:rsid w:val="00D14EFD"/>
    <w:rsid w:val="00D15132"/>
    <w:rsid w:val="00D15F59"/>
    <w:rsid w:val="00D16A3D"/>
    <w:rsid w:val="00D17564"/>
    <w:rsid w:val="00D17D0B"/>
    <w:rsid w:val="00D201AE"/>
    <w:rsid w:val="00D22472"/>
    <w:rsid w:val="00D22DC2"/>
    <w:rsid w:val="00D22F89"/>
    <w:rsid w:val="00D2309E"/>
    <w:rsid w:val="00D2333E"/>
    <w:rsid w:val="00D23906"/>
    <w:rsid w:val="00D23ED3"/>
    <w:rsid w:val="00D242C6"/>
    <w:rsid w:val="00D2485C"/>
    <w:rsid w:val="00D248AB"/>
    <w:rsid w:val="00D24DC3"/>
    <w:rsid w:val="00D24E56"/>
    <w:rsid w:val="00D262D8"/>
    <w:rsid w:val="00D26667"/>
    <w:rsid w:val="00D27B9B"/>
    <w:rsid w:val="00D30816"/>
    <w:rsid w:val="00D309FF"/>
    <w:rsid w:val="00D30CF6"/>
    <w:rsid w:val="00D30FA8"/>
    <w:rsid w:val="00D31054"/>
    <w:rsid w:val="00D3188C"/>
    <w:rsid w:val="00D32CC3"/>
    <w:rsid w:val="00D33290"/>
    <w:rsid w:val="00D33334"/>
    <w:rsid w:val="00D33870"/>
    <w:rsid w:val="00D35AF1"/>
    <w:rsid w:val="00D35B01"/>
    <w:rsid w:val="00D35F9B"/>
    <w:rsid w:val="00D367AD"/>
    <w:rsid w:val="00D36B69"/>
    <w:rsid w:val="00D37065"/>
    <w:rsid w:val="00D37601"/>
    <w:rsid w:val="00D408DD"/>
    <w:rsid w:val="00D40955"/>
    <w:rsid w:val="00D414CE"/>
    <w:rsid w:val="00D416A5"/>
    <w:rsid w:val="00D42D49"/>
    <w:rsid w:val="00D439EC"/>
    <w:rsid w:val="00D441B8"/>
    <w:rsid w:val="00D45D72"/>
    <w:rsid w:val="00D462A6"/>
    <w:rsid w:val="00D47F99"/>
    <w:rsid w:val="00D50954"/>
    <w:rsid w:val="00D50B70"/>
    <w:rsid w:val="00D50EED"/>
    <w:rsid w:val="00D520E4"/>
    <w:rsid w:val="00D525EE"/>
    <w:rsid w:val="00D52B77"/>
    <w:rsid w:val="00D52DE1"/>
    <w:rsid w:val="00D531A6"/>
    <w:rsid w:val="00D5388D"/>
    <w:rsid w:val="00D53A38"/>
    <w:rsid w:val="00D542F8"/>
    <w:rsid w:val="00D54700"/>
    <w:rsid w:val="00D554CC"/>
    <w:rsid w:val="00D55EA5"/>
    <w:rsid w:val="00D56341"/>
    <w:rsid w:val="00D56575"/>
    <w:rsid w:val="00D575DD"/>
    <w:rsid w:val="00D57940"/>
    <w:rsid w:val="00D57B6A"/>
    <w:rsid w:val="00D57DFA"/>
    <w:rsid w:val="00D601F1"/>
    <w:rsid w:val="00D617B8"/>
    <w:rsid w:val="00D618CD"/>
    <w:rsid w:val="00D62108"/>
    <w:rsid w:val="00D62E18"/>
    <w:rsid w:val="00D6519F"/>
    <w:rsid w:val="00D658DA"/>
    <w:rsid w:val="00D6679C"/>
    <w:rsid w:val="00D67295"/>
    <w:rsid w:val="00D67C2E"/>
    <w:rsid w:val="00D67DA6"/>
    <w:rsid w:val="00D67FCF"/>
    <w:rsid w:val="00D709CE"/>
    <w:rsid w:val="00D70D3F"/>
    <w:rsid w:val="00D70DA9"/>
    <w:rsid w:val="00D71D51"/>
    <w:rsid w:val="00D71F73"/>
    <w:rsid w:val="00D721B6"/>
    <w:rsid w:val="00D73838"/>
    <w:rsid w:val="00D73B58"/>
    <w:rsid w:val="00D756CF"/>
    <w:rsid w:val="00D757D2"/>
    <w:rsid w:val="00D760BE"/>
    <w:rsid w:val="00D803D0"/>
    <w:rsid w:val="00D80786"/>
    <w:rsid w:val="00D80945"/>
    <w:rsid w:val="00D815EA"/>
    <w:rsid w:val="00D81714"/>
    <w:rsid w:val="00D819FD"/>
    <w:rsid w:val="00D81CAB"/>
    <w:rsid w:val="00D829FC"/>
    <w:rsid w:val="00D82C78"/>
    <w:rsid w:val="00D84E4F"/>
    <w:rsid w:val="00D850DB"/>
    <w:rsid w:val="00D853E8"/>
    <w:rsid w:val="00D8576F"/>
    <w:rsid w:val="00D85A60"/>
    <w:rsid w:val="00D860A6"/>
    <w:rsid w:val="00D8677F"/>
    <w:rsid w:val="00D86D8E"/>
    <w:rsid w:val="00D8722F"/>
    <w:rsid w:val="00D9057E"/>
    <w:rsid w:val="00D91C24"/>
    <w:rsid w:val="00D920F5"/>
    <w:rsid w:val="00D922AD"/>
    <w:rsid w:val="00D930CD"/>
    <w:rsid w:val="00D9335B"/>
    <w:rsid w:val="00D934AF"/>
    <w:rsid w:val="00D935A6"/>
    <w:rsid w:val="00D93759"/>
    <w:rsid w:val="00D95627"/>
    <w:rsid w:val="00D958D8"/>
    <w:rsid w:val="00D95B1C"/>
    <w:rsid w:val="00D95D25"/>
    <w:rsid w:val="00D95D36"/>
    <w:rsid w:val="00D95EBF"/>
    <w:rsid w:val="00D96E70"/>
    <w:rsid w:val="00D97633"/>
    <w:rsid w:val="00D9795A"/>
    <w:rsid w:val="00D97F0C"/>
    <w:rsid w:val="00DA085B"/>
    <w:rsid w:val="00DA1E46"/>
    <w:rsid w:val="00DA1EF7"/>
    <w:rsid w:val="00DA2606"/>
    <w:rsid w:val="00DA3A86"/>
    <w:rsid w:val="00DA4C1B"/>
    <w:rsid w:val="00DA5115"/>
    <w:rsid w:val="00DA649A"/>
    <w:rsid w:val="00DA6D12"/>
    <w:rsid w:val="00DB199B"/>
    <w:rsid w:val="00DB22A6"/>
    <w:rsid w:val="00DB2AA8"/>
    <w:rsid w:val="00DB3A4F"/>
    <w:rsid w:val="00DB459E"/>
    <w:rsid w:val="00DB47B5"/>
    <w:rsid w:val="00DB7121"/>
    <w:rsid w:val="00DC0829"/>
    <w:rsid w:val="00DC1270"/>
    <w:rsid w:val="00DC12F5"/>
    <w:rsid w:val="00DC1E43"/>
    <w:rsid w:val="00DC2500"/>
    <w:rsid w:val="00DC38E7"/>
    <w:rsid w:val="00DC49CD"/>
    <w:rsid w:val="00DC4F53"/>
    <w:rsid w:val="00DC4F72"/>
    <w:rsid w:val="00DC6689"/>
    <w:rsid w:val="00DC6D79"/>
    <w:rsid w:val="00DC77DC"/>
    <w:rsid w:val="00DC7A66"/>
    <w:rsid w:val="00DD0453"/>
    <w:rsid w:val="00DD0507"/>
    <w:rsid w:val="00DD05CC"/>
    <w:rsid w:val="00DD0C2C"/>
    <w:rsid w:val="00DD1217"/>
    <w:rsid w:val="00DD16D5"/>
    <w:rsid w:val="00DD19DE"/>
    <w:rsid w:val="00DD1C8B"/>
    <w:rsid w:val="00DD25B6"/>
    <w:rsid w:val="00DD28BC"/>
    <w:rsid w:val="00DD2DDC"/>
    <w:rsid w:val="00DD47D8"/>
    <w:rsid w:val="00DD5086"/>
    <w:rsid w:val="00DD5168"/>
    <w:rsid w:val="00DD531C"/>
    <w:rsid w:val="00DD54B8"/>
    <w:rsid w:val="00DD5B35"/>
    <w:rsid w:val="00DD6394"/>
    <w:rsid w:val="00DE01CD"/>
    <w:rsid w:val="00DE0A8A"/>
    <w:rsid w:val="00DE111D"/>
    <w:rsid w:val="00DE1619"/>
    <w:rsid w:val="00DE2883"/>
    <w:rsid w:val="00DE2B75"/>
    <w:rsid w:val="00DE3160"/>
    <w:rsid w:val="00DE31F0"/>
    <w:rsid w:val="00DE38E7"/>
    <w:rsid w:val="00DE3D1C"/>
    <w:rsid w:val="00DE45D9"/>
    <w:rsid w:val="00DE4E12"/>
    <w:rsid w:val="00DE5174"/>
    <w:rsid w:val="00DE58F6"/>
    <w:rsid w:val="00DE701B"/>
    <w:rsid w:val="00DF063B"/>
    <w:rsid w:val="00DF1371"/>
    <w:rsid w:val="00DF171C"/>
    <w:rsid w:val="00DF1D58"/>
    <w:rsid w:val="00DF2286"/>
    <w:rsid w:val="00DF2E23"/>
    <w:rsid w:val="00DF517A"/>
    <w:rsid w:val="00DF5CB4"/>
    <w:rsid w:val="00DF5F9C"/>
    <w:rsid w:val="00DF64BA"/>
    <w:rsid w:val="00DF654F"/>
    <w:rsid w:val="00E0031D"/>
    <w:rsid w:val="00E00486"/>
    <w:rsid w:val="00E015B6"/>
    <w:rsid w:val="00E015C5"/>
    <w:rsid w:val="00E01C41"/>
    <w:rsid w:val="00E01D02"/>
    <w:rsid w:val="00E0227D"/>
    <w:rsid w:val="00E02ED7"/>
    <w:rsid w:val="00E04803"/>
    <w:rsid w:val="00E04B84"/>
    <w:rsid w:val="00E052B1"/>
    <w:rsid w:val="00E06466"/>
    <w:rsid w:val="00E06835"/>
    <w:rsid w:val="00E06FDA"/>
    <w:rsid w:val="00E104CF"/>
    <w:rsid w:val="00E105C2"/>
    <w:rsid w:val="00E10ED7"/>
    <w:rsid w:val="00E11932"/>
    <w:rsid w:val="00E11A49"/>
    <w:rsid w:val="00E12067"/>
    <w:rsid w:val="00E14909"/>
    <w:rsid w:val="00E14EA9"/>
    <w:rsid w:val="00E1552D"/>
    <w:rsid w:val="00E156FF"/>
    <w:rsid w:val="00E1604E"/>
    <w:rsid w:val="00E160A5"/>
    <w:rsid w:val="00E16451"/>
    <w:rsid w:val="00E16C21"/>
    <w:rsid w:val="00E17026"/>
    <w:rsid w:val="00E1713D"/>
    <w:rsid w:val="00E17BC2"/>
    <w:rsid w:val="00E17FF5"/>
    <w:rsid w:val="00E20A43"/>
    <w:rsid w:val="00E219D9"/>
    <w:rsid w:val="00E21D21"/>
    <w:rsid w:val="00E228D7"/>
    <w:rsid w:val="00E22EDE"/>
    <w:rsid w:val="00E23898"/>
    <w:rsid w:val="00E242CA"/>
    <w:rsid w:val="00E25F3B"/>
    <w:rsid w:val="00E26E48"/>
    <w:rsid w:val="00E272B2"/>
    <w:rsid w:val="00E2763F"/>
    <w:rsid w:val="00E27D56"/>
    <w:rsid w:val="00E301FB"/>
    <w:rsid w:val="00E30668"/>
    <w:rsid w:val="00E30973"/>
    <w:rsid w:val="00E30B29"/>
    <w:rsid w:val="00E31273"/>
    <w:rsid w:val="00E3199D"/>
    <w:rsid w:val="00E319F1"/>
    <w:rsid w:val="00E323B8"/>
    <w:rsid w:val="00E3287E"/>
    <w:rsid w:val="00E32B08"/>
    <w:rsid w:val="00E33CD2"/>
    <w:rsid w:val="00E34D78"/>
    <w:rsid w:val="00E35F97"/>
    <w:rsid w:val="00E3639C"/>
    <w:rsid w:val="00E363E5"/>
    <w:rsid w:val="00E3672B"/>
    <w:rsid w:val="00E3685C"/>
    <w:rsid w:val="00E368F6"/>
    <w:rsid w:val="00E37FE2"/>
    <w:rsid w:val="00E40C30"/>
    <w:rsid w:val="00E40E90"/>
    <w:rsid w:val="00E41468"/>
    <w:rsid w:val="00E41F4F"/>
    <w:rsid w:val="00E433D4"/>
    <w:rsid w:val="00E43ADC"/>
    <w:rsid w:val="00E43D2E"/>
    <w:rsid w:val="00E4485C"/>
    <w:rsid w:val="00E4572C"/>
    <w:rsid w:val="00E45C7E"/>
    <w:rsid w:val="00E45E8B"/>
    <w:rsid w:val="00E4627B"/>
    <w:rsid w:val="00E476C1"/>
    <w:rsid w:val="00E52204"/>
    <w:rsid w:val="00E52CD5"/>
    <w:rsid w:val="00E531EB"/>
    <w:rsid w:val="00E53522"/>
    <w:rsid w:val="00E53A75"/>
    <w:rsid w:val="00E53A9D"/>
    <w:rsid w:val="00E53B33"/>
    <w:rsid w:val="00E53B8C"/>
    <w:rsid w:val="00E53DC9"/>
    <w:rsid w:val="00E53EA8"/>
    <w:rsid w:val="00E54035"/>
    <w:rsid w:val="00E54874"/>
    <w:rsid w:val="00E54B6F"/>
    <w:rsid w:val="00E55ACA"/>
    <w:rsid w:val="00E55CDE"/>
    <w:rsid w:val="00E5693B"/>
    <w:rsid w:val="00E573F5"/>
    <w:rsid w:val="00E577DE"/>
    <w:rsid w:val="00E5783A"/>
    <w:rsid w:val="00E57B74"/>
    <w:rsid w:val="00E6053F"/>
    <w:rsid w:val="00E61035"/>
    <w:rsid w:val="00E62078"/>
    <w:rsid w:val="00E62278"/>
    <w:rsid w:val="00E624F1"/>
    <w:rsid w:val="00E626F4"/>
    <w:rsid w:val="00E63007"/>
    <w:rsid w:val="00E63068"/>
    <w:rsid w:val="00E64609"/>
    <w:rsid w:val="00E6469E"/>
    <w:rsid w:val="00E6499F"/>
    <w:rsid w:val="00E65234"/>
    <w:rsid w:val="00E65BC6"/>
    <w:rsid w:val="00E661FF"/>
    <w:rsid w:val="00E6667D"/>
    <w:rsid w:val="00E702B9"/>
    <w:rsid w:val="00E702DD"/>
    <w:rsid w:val="00E70F35"/>
    <w:rsid w:val="00E718F3"/>
    <w:rsid w:val="00E71F17"/>
    <w:rsid w:val="00E726EB"/>
    <w:rsid w:val="00E72CF1"/>
    <w:rsid w:val="00E73EE2"/>
    <w:rsid w:val="00E740CF"/>
    <w:rsid w:val="00E74128"/>
    <w:rsid w:val="00E7464A"/>
    <w:rsid w:val="00E74854"/>
    <w:rsid w:val="00E74A56"/>
    <w:rsid w:val="00E7595F"/>
    <w:rsid w:val="00E773C1"/>
    <w:rsid w:val="00E77617"/>
    <w:rsid w:val="00E803ED"/>
    <w:rsid w:val="00E80B52"/>
    <w:rsid w:val="00E814AC"/>
    <w:rsid w:val="00E821A1"/>
    <w:rsid w:val="00E824C3"/>
    <w:rsid w:val="00E82840"/>
    <w:rsid w:val="00E83292"/>
    <w:rsid w:val="00E833E6"/>
    <w:rsid w:val="00E840B3"/>
    <w:rsid w:val="00E8413F"/>
    <w:rsid w:val="00E84D10"/>
    <w:rsid w:val="00E8629F"/>
    <w:rsid w:val="00E8668A"/>
    <w:rsid w:val="00E86C34"/>
    <w:rsid w:val="00E86CC8"/>
    <w:rsid w:val="00E87037"/>
    <w:rsid w:val="00E90068"/>
    <w:rsid w:val="00E906CC"/>
    <w:rsid w:val="00E90F42"/>
    <w:rsid w:val="00E90F4B"/>
    <w:rsid w:val="00E91008"/>
    <w:rsid w:val="00E92163"/>
    <w:rsid w:val="00E9291F"/>
    <w:rsid w:val="00E93125"/>
    <w:rsid w:val="00E931B1"/>
    <w:rsid w:val="00E9374E"/>
    <w:rsid w:val="00E93A46"/>
    <w:rsid w:val="00E94E60"/>
    <w:rsid w:val="00E94F54"/>
    <w:rsid w:val="00E951E9"/>
    <w:rsid w:val="00E95285"/>
    <w:rsid w:val="00E95308"/>
    <w:rsid w:val="00E95776"/>
    <w:rsid w:val="00E96291"/>
    <w:rsid w:val="00E97AD5"/>
    <w:rsid w:val="00EA0641"/>
    <w:rsid w:val="00EA0C65"/>
    <w:rsid w:val="00EA0D09"/>
    <w:rsid w:val="00EA0E3A"/>
    <w:rsid w:val="00EA1111"/>
    <w:rsid w:val="00EA21D5"/>
    <w:rsid w:val="00EA2DB1"/>
    <w:rsid w:val="00EA3B4F"/>
    <w:rsid w:val="00EA3C24"/>
    <w:rsid w:val="00EA40FA"/>
    <w:rsid w:val="00EA42B0"/>
    <w:rsid w:val="00EA42E1"/>
    <w:rsid w:val="00EA4380"/>
    <w:rsid w:val="00EA4741"/>
    <w:rsid w:val="00EA5264"/>
    <w:rsid w:val="00EA59BD"/>
    <w:rsid w:val="00EA5CC6"/>
    <w:rsid w:val="00EA6389"/>
    <w:rsid w:val="00EA6C1D"/>
    <w:rsid w:val="00EA6C5A"/>
    <w:rsid w:val="00EA71E5"/>
    <w:rsid w:val="00EA73DF"/>
    <w:rsid w:val="00EA7D96"/>
    <w:rsid w:val="00EB03ED"/>
    <w:rsid w:val="00EB2FB8"/>
    <w:rsid w:val="00EB37B3"/>
    <w:rsid w:val="00EB46AE"/>
    <w:rsid w:val="00EB47AE"/>
    <w:rsid w:val="00EB4854"/>
    <w:rsid w:val="00EB61AE"/>
    <w:rsid w:val="00EB7181"/>
    <w:rsid w:val="00EB79F1"/>
    <w:rsid w:val="00EB7B5A"/>
    <w:rsid w:val="00EC015F"/>
    <w:rsid w:val="00EC16C5"/>
    <w:rsid w:val="00EC2046"/>
    <w:rsid w:val="00EC2FB5"/>
    <w:rsid w:val="00EC322D"/>
    <w:rsid w:val="00EC3A2E"/>
    <w:rsid w:val="00EC4309"/>
    <w:rsid w:val="00EC43E6"/>
    <w:rsid w:val="00EC529A"/>
    <w:rsid w:val="00EC65E0"/>
    <w:rsid w:val="00EC77FC"/>
    <w:rsid w:val="00ED0AB7"/>
    <w:rsid w:val="00ED12E6"/>
    <w:rsid w:val="00ED15FB"/>
    <w:rsid w:val="00ED2197"/>
    <w:rsid w:val="00ED225A"/>
    <w:rsid w:val="00ED225E"/>
    <w:rsid w:val="00ED230E"/>
    <w:rsid w:val="00ED2C81"/>
    <w:rsid w:val="00ED3067"/>
    <w:rsid w:val="00ED378A"/>
    <w:rsid w:val="00ED383A"/>
    <w:rsid w:val="00ED3F40"/>
    <w:rsid w:val="00ED4E42"/>
    <w:rsid w:val="00ED4F23"/>
    <w:rsid w:val="00ED6DFF"/>
    <w:rsid w:val="00ED7F3A"/>
    <w:rsid w:val="00ED7FA2"/>
    <w:rsid w:val="00EE052D"/>
    <w:rsid w:val="00EE06C1"/>
    <w:rsid w:val="00EE06D5"/>
    <w:rsid w:val="00EE1080"/>
    <w:rsid w:val="00EE116A"/>
    <w:rsid w:val="00EE1944"/>
    <w:rsid w:val="00EE260A"/>
    <w:rsid w:val="00EE2EA6"/>
    <w:rsid w:val="00EE3F53"/>
    <w:rsid w:val="00EE5C54"/>
    <w:rsid w:val="00EE5F9C"/>
    <w:rsid w:val="00EE6EFA"/>
    <w:rsid w:val="00EE79E9"/>
    <w:rsid w:val="00EF08EB"/>
    <w:rsid w:val="00EF0F3D"/>
    <w:rsid w:val="00EF15CD"/>
    <w:rsid w:val="00EF1EC5"/>
    <w:rsid w:val="00EF25AD"/>
    <w:rsid w:val="00EF2F72"/>
    <w:rsid w:val="00EF4136"/>
    <w:rsid w:val="00EF4C88"/>
    <w:rsid w:val="00EF55EB"/>
    <w:rsid w:val="00EF5DF0"/>
    <w:rsid w:val="00EF664D"/>
    <w:rsid w:val="00EF67AA"/>
    <w:rsid w:val="00EF73CC"/>
    <w:rsid w:val="00EF771A"/>
    <w:rsid w:val="00F00DCC"/>
    <w:rsid w:val="00F0156F"/>
    <w:rsid w:val="00F0204A"/>
    <w:rsid w:val="00F0276C"/>
    <w:rsid w:val="00F0292C"/>
    <w:rsid w:val="00F02CDE"/>
    <w:rsid w:val="00F02E77"/>
    <w:rsid w:val="00F02E98"/>
    <w:rsid w:val="00F04081"/>
    <w:rsid w:val="00F05AC8"/>
    <w:rsid w:val="00F05C38"/>
    <w:rsid w:val="00F07167"/>
    <w:rsid w:val="00F072D8"/>
    <w:rsid w:val="00F07CE0"/>
    <w:rsid w:val="00F103BF"/>
    <w:rsid w:val="00F115F5"/>
    <w:rsid w:val="00F13D00"/>
    <w:rsid w:val="00F13D05"/>
    <w:rsid w:val="00F13FDE"/>
    <w:rsid w:val="00F162CC"/>
    <w:rsid w:val="00F1679D"/>
    <w:rsid w:val="00F1682C"/>
    <w:rsid w:val="00F204CF"/>
    <w:rsid w:val="00F20B91"/>
    <w:rsid w:val="00F21139"/>
    <w:rsid w:val="00F214F9"/>
    <w:rsid w:val="00F21981"/>
    <w:rsid w:val="00F22810"/>
    <w:rsid w:val="00F23980"/>
    <w:rsid w:val="00F23AFC"/>
    <w:rsid w:val="00F24983"/>
    <w:rsid w:val="00F24B8B"/>
    <w:rsid w:val="00F24C55"/>
    <w:rsid w:val="00F255CB"/>
    <w:rsid w:val="00F25988"/>
    <w:rsid w:val="00F25BF6"/>
    <w:rsid w:val="00F25D0F"/>
    <w:rsid w:val="00F26226"/>
    <w:rsid w:val="00F26C62"/>
    <w:rsid w:val="00F30A26"/>
    <w:rsid w:val="00F30CCC"/>
    <w:rsid w:val="00F30D2E"/>
    <w:rsid w:val="00F311B4"/>
    <w:rsid w:val="00F3326F"/>
    <w:rsid w:val="00F335E2"/>
    <w:rsid w:val="00F33AD5"/>
    <w:rsid w:val="00F34765"/>
    <w:rsid w:val="00F34AF0"/>
    <w:rsid w:val="00F34BDE"/>
    <w:rsid w:val="00F35516"/>
    <w:rsid w:val="00F35790"/>
    <w:rsid w:val="00F3593A"/>
    <w:rsid w:val="00F35C77"/>
    <w:rsid w:val="00F371C1"/>
    <w:rsid w:val="00F373EC"/>
    <w:rsid w:val="00F37515"/>
    <w:rsid w:val="00F3795F"/>
    <w:rsid w:val="00F37BEC"/>
    <w:rsid w:val="00F37FB2"/>
    <w:rsid w:val="00F410D7"/>
    <w:rsid w:val="00F4136D"/>
    <w:rsid w:val="00F41478"/>
    <w:rsid w:val="00F41638"/>
    <w:rsid w:val="00F4212E"/>
    <w:rsid w:val="00F42C20"/>
    <w:rsid w:val="00F42EB3"/>
    <w:rsid w:val="00F42F3E"/>
    <w:rsid w:val="00F42FC5"/>
    <w:rsid w:val="00F434DA"/>
    <w:rsid w:val="00F43608"/>
    <w:rsid w:val="00F43E34"/>
    <w:rsid w:val="00F44A65"/>
    <w:rsid w:val="00F45358"/>
    <w:rsid w:val="00F46155"/>
    <w:rsid w:val="00F468EC"/>
    <w:rsid w:val="00F47999"/>
    <w:rsid w:val="00F53053"/>
    <w:rsid w:val="00F53CB1"/>
    <w:rsid w:val="00F53EEC"/>
    <w:rsid w:val="00F53FE2"/>
    <w:rsid w:val="00F54B15"/>
    <w:rsid w:val="00F553E9"/>
    <w:rsid w:val="00F55746"/>
    <w:rsid w:val="00F55969"/>
    <w:rsid w:val="00F55C58"/>
    <w:rsid w:val="00F55DBE"/>
    <w:rsid w:val="00F5620B"/>
    <w:rsid w:val="00F56609"/>
    <w:rsid w:val="00F56BAD"/>
    <w:rsid w:val="00F575FF"/>
    <w:rsid w:val="00F57D43"/>
    <w:rsid w:val="00F605D1"/>
    <w:rsid w:val="00F605F8"/>
    <w:rsid w:val="00F60DE1"/>
    <w:rsid w:val="00F618EF"/>
    <w:rsid w:val="00F61BC7"/>
    <w:rsid w:val="00F621B4"/>
    <w:rsid w:val="00F62DEC"/>
    <w:rsid w:val="00F63839"/>
    <w:rsid w:val="00F6514A"/>
    <w:rsid w:val="00F65482"/>
    <w:rsid w:val="00F65582"/>
    <w:rsid w:val="00F65916"/>
    <w:rsid w:val="00F66B3E"/>
    <w:rsid w:val="00F66E75"/>
    <w:rsid w:val="00F67AE0"/>
    <w:rsid w:val="00F70548"/>
    <w:rsid w:val="00F70F2A"/>
    <w:rsid w:val="00F71B83"/>
    <w:rsid w:val="00F723F6"/>
    <w:rsid w:val="00F73479"/>
    <w:rsid w:val="00F73ADF"/>
    <w:rsid w:val="00F7494E"/>
    <w:rsid w:val="00F74E92"/>
    <w:rsid w:val="00F75108"/>
    <w:rsid w:val="00F7554B"/>
    <w:rsid w:val="00F76187"/>
    <w:rsid w:val="00F776D0"/>
    <w:rsid w:val="00F778F8"/>
    <w:rsid w:val="00F77950"/>
    <w:rsid w:val="00F77EB0"/>
    <w:rsid w:val="00F8000C"/>
    <w:rsid w:val="00F8078F"/>
    <w:rsid w:val="00F80834"/>
    <w:rsid w:val="00F80B4D"/>
    <w:rsid w:val="00F81446"/>
    <w:rsid w:val="00F814BF"/>
    <w:rsid w:val="00F81B07"/>
    <w:rsid w:val="00F81CE5"/>
    <w:rsid w:val="00F82DA6"/>
    <w:rsid w:val="00F8345E"/>
    <w:rsid w:val="00F85132"/>
    <w:rsid w:val="00F8655F"/>
    <w:rsid w:val="00F86B1F"/>
    <w:rsid w:val="00F86B32"/>
    <w:rsid w:val="00F87705"/>
    <w:rsid w:val="00F878A7"/>
    <w:rsid w:val="00F87CDD"/>
    <w:rsid w:val="00F9159F"/>
    <w:rsid w:val="00F92D4F"/>
    <w:rsid w:val="00F93116"/>
    <w:rsid w:val="00F933F0"/>
    <w:rsid w:val="00F937A3"/>
    <w:rsid w:val="00F93AF9"/>
    <w:rsid w:val="00F93D8B"/>
    <w:rsid w:val="00F9458B"/>
    <w:rsid w:val="00F946A7"/>
    <w:rsid w:val="00F94715"/>
    <w:rsid w:val="00F95C8E"/>
    <w:rsid w:val="00F96A3D"/>
    <w:rsid w:val="00F96F62"/>
    <w:rsid w:val="00F972F0"/>
    <w:rsid w:val="00F97D99"/>
    <w:rsid w:val="00FA0131"/>
    <w:rsid w:val="00FA132C"/>
    <w:rsid w:val="00FA1738"/>
    <w:rsid w:val="00FA1AE7"/>
    <w:rsid w:val="00FA3313"/>
    <w:rsid w:val="00FA4718"/>
    <w:rsid w:val="00FA5848"/>
    <w:rsid w:val="00FA5E88"/>
    <w:rsid w:val="00FA6899"/>
    <w:rsid w:val="00FA7F3D"/>
    <w:rsid w:val="00FB01DE"/>
    <w:rsid w:val="00FB0D91"/>
    <w:rsid w:val="00FB22F3"/>
    <w:rsid w:val="00FB23B3"/>
    <w:rsid w:val="00FB30DD"/>
    <w:rsid w:val="00FB38D8"/>
    <w:rsid w:val="00FB3BFE"/>
    <w:rsid w:val="00FB45D5"/>
    <w:rsid w:val="00FB4B7D"/>
    <w:rsid w:val="00FB6430"/>
    <w:rsid w:val="00FB7170"/>
    <w:rsid w:val="00FB7291"/>
    <w:rsid w:val="00FB79DF"/>
    <w:rsid w:val="00FC051F"/>
    <w:rsid w:val="00FC06FF"/>
    <w:rsid w:val="00FC1B63"/>
    <w:rsid w:val="00FC1E06"/>
    <w:rsid w:val="00FC2BE7"/>
    <w:rsid w:val="00FC2DAD"/>
    <w:rsid w:val="00FC3B54"/>
    <w:rsid w:val="00FC3ECF"/>
    <w:rsid w:val="00FC41BB"/>
    <w:rsid w:val="00FC4300"/>
    <w:rsid w:val="00FC45F4"/>
    <w:rsid w:val="00FC48E6"/>
    <w:rsid w:val="00FC4AD8"/>
    <w:rsid w:val="00FC69B4"/>
    <w:rsid w:val="00FC6AC4"/>
    <w:rsid w:val="00FC7393"/>
    <w:rsid w:val="00FC7CD7"/>
    <w:rsid w:val="00FD03A8"/>
    <w:rsid w:val="00FD0694"/>
    <w:rsid w:val="00FD15A2"/>
    <w:rsid w:val="00FD25BE"/>
    <w:rsid w:val="00FD2769"/>
    <w:rsid w:val="00FD2BF4"/>
    <w:rsid w:val="00FD2C13"/>
    <w:rsid w:val="00FD2E70"/>
    <w:rsid w:val="00FD37A0"/>
    <w:rsid w:val="00FD3DE8"/>
    <w:rsid w:val="00FD3EFA"/>
    <w:rsid w:val="00FD43AD"/>
    <w:rsid w:val="00FD4642"/>
    <w:rsid w:val="00FD4C10"/>
    <w:rsid w:val="00FD57D5"/>
    <w:rsid w:val="00FD5E42"/>
    <w:rsid w:val="00FD62C9"/>
    <w:rsid w:val="00FD6D71"/>
    <w:rsid w:val="00FD7AA7"/>
    <w:rsid w:val="00FD7B22"/>
    <w:rsid w:val="00FE1A6F"/>
    <w:rsid w:val="00FE1B02"/>
    <w:rsid w:val="00FE1FD5"/>
    <w:rsid w:val="00FE2624"/>
    <w:rsid w:val="00FE3EB2"/>
    <w:rsid w:val="00FE3FA0"/>
    <w:rsid w:val="00FE420A"/>
    <w:rsid w:val="00FE45A8"/>
    <w:rsid w:val="00FE56D7"/>
    <w:rsid w:val="00FE5EA0"/>
    <w:rsid w:val="00FE681D"/>
    <w:rsid w:val="00FE6FF7"/>
    <w:rsid w:val="00FE72D0"/>
    <w:rsid w:val="00FE72E6"/>
    <w:rsid w:val="00FE747A"/>
    <w:rsid w:val="00FE752B"/>
    <w:rsid w:val="00FE7DF7"/>
    <w:rsid w:val="00FF0BA6"/>
    <w:rsid w:val="00FF0DA8"/>
    <w:rsid w:val="00FF103D"/>
    <w:rsid w:val="00FF11B1"/>
    <w:rsid w:val="00FF1949"/>
    <w:rsid w:val="00FF1F6A"/>
    <w:rsid w:val="00FF1FCB"/>
    <w:rsid w:val="00FF2C48"/>
    <w:rsid w:val="00FF2EF1"/>
    <w:rsid w:val="00FF33E5"/>
    <w:rsid w:val="00FF52D4"/>
    <w:rsid w:val="00FF5966"/>
    <w:rsid w:val="00FF6AA4"/>
    <w:rsid w:val="00FF6B09"/>
    <w:rsid w:val="00FF7016"/>
    <w:rsid w:val="00FF71E9"/>
    <w:rsid w:val="00FF79DC"/>
    <w:rsid w:val="00FF7BE2"/>
    <w:rsid w:val="03CC18DD"/>
    <w:rsid w:val="04B9B899"/>
    <w:rsid w:val="10C4252E"/>
    <w:rsid w:val="146E219B"/>
    <w:rsid w:val="169AEFD4"/>
    <w:rsid w:val="176C804D"/>
    <w:rsid w:val="1DAA7640"/>
    <w:rsid w:val="24A73FF0"/>
    <w:rsid w:val="3FF8F595"/>
    <w:rsid w:val="403A8D00"/>
    <w:rsid w:val="41CD8D67"/>
    <w:rsid w:val="43E36C76"/>
    <w:rsid w:val="51828ACA"/>
    <w:rsid w:val="5A51B18E"/>
    <w:rsid w:val="5EB9C95C"/>
    <w:rsid w:val="5F6E3DB6"/>
    <w:rsid w:val="6399720A"/>
    <w:rsid w:val="73360E82"/>
    <w:rsid w:val="7B56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58103C2"/>
  <w15:docId w15:val="{714DFC0E-1AA4-1646-A62D-D045F5647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30B6"/>
    <w:pPr>
      <w:spacing w:after="0" w:line="240" w:lineRule="auto"/>
    </w:pPr>
    <w:rPr>
      <w:rFonts w:eastAsia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列表段落1,—ño’i—Ž,¥ê¥¹¥È¶ÎÂä,1st level - Bullet List Paragraph,Lettre d'introduction,Paragrafo elenco,Normal bullet 2,Bullet list,목록단락,列,列表段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GridTable4-Accent51">
    <w:name w:val="Grid Table 4 - Accent 51"/>
    <w:basedOn w:val="TableNormal"/>
    <w:uiPriority w:val="49"/>
    <w:qFormat/>
    <w:rPr>
      <w:rFonts w:ascii="CG Times (WN)" w:hAnsi="CG Times (WN)"/>
    </w:rPr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Pr>
      <w:rFonts w:eastAsia="MS Mincho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修订1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">
    <w:name w:val="修订2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paragraph" w:styleId="Revision">
    <w:name w:val="Revision"/>
    <w:hidden/>
    <w:uiPriority w:val="99"/>
    <w:semiHidden/>
    <w:rsid w:val="00DF654F"/>
    <w:pPr>
      <w:spacing w:after="0" w:line="240" w:lineRule="auto"/>
    </w:pPr>
    <w:rPr>
      <w:lang w:val="en-GB" w:eastAsia="en-US"/>
    </w:rPr>
  </w:style>
  <w:style w:type="paragraph" w:styleId="TableofFigures">
    <w:name w:val="table of figures"/>
    <w:basedOn w:val="BodyText"/>
    <w:next w:val="Normal"/>
    <w:uiPriority w:val="99"/>
    <w:rsid w:val="00AA1712"/>
    <w:pPr>
      <w:spacing w:after="120" w:line="259" w:lineRule="auto"/>
      <w:ind w:left="1701" w:hanging="1701"/>
    </w:pPr>
    <w:rPr>
      <w:rFonts w:ascii="Arial" w:eastAsiaTheme="minorHAnsi" w:hAnsi="Arial" w:cstheme="minorBidi"/>
      <w:b/>
      <w:sz w:val="20"/>
      <w:szCs w:val="22"/>
    </w:rPr>
  </w:style>
  <w:style w:type="paragraph" w:customStyle="1" w:styleId="Proposal">
    <w:name w:val="Proposal"/>
    <w:basedOn w:val="BodyText"/>
    <w:qFormat/>
    <w:rsid w:val="0017017B"/>
    <w:p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 w:val="20"/>
      <w:szCs w:val="22"/>
    </w:rPr>
  </w:style>
  <w:style w:type="paragraph" w:customStyle="1" w:styleId="Observation">
    <w:name w:val="Observation"/>
    <w:basedOn w:val="Proposal"/>
    <w:qFormat/>
    <w:rsid w:val="00AE08F8"/>
    <w:rPr>
      <w:lang w:eastAsia="ja-JP"/>
    </w:rPr>
  </w:style>
  <w:style w:type="paragraph" w:customStyle="1" w:styleId="paragraph">
    <w:name w:val="paragraph"/>
    <w:basedOn w:val="Normal"/>
    <w:rsid w:val="005A2945"/>
    <w:pPr>
      <w:spacing w:before="100" w:beforeAutospacing="1" w:after="100" w:afterAutospacing="1"/>
    </w:pPr>
  </w:style>
  <w:style w:type="character" w:styleId="UnresolvedMention">
    <w:name w:val="Unresolved Mention"/>
    <w:basedOn w:val="DefaultParagraphFont"/>
    <w:uiPriority w:val="99"/>
    <w:semiHidden/>
    <w:unhideWhenUsed/>
    <w:rsid w:val="00FD5E42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qFormat/>
    <w:rsid w:val="00B0773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4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6629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32989212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75185127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06135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88587800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485435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  <w:div w:id="10635986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484276986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0079961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98190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76556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336608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5363618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210796658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6545753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46493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8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5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3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1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7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7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9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1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63322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0808735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8366716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324272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862982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4584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92018791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5278176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550944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937367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6178277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008754815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975284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301200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99275989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7047166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16033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748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8796159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679814700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5001984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1853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26011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638190724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2147124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491349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09860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75778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08594934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5894185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420611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18974755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9954993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20790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lahtee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0113FD-5DB0-4EEF-BC41-47A5254143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133DFB-4825-46A1-BF3B-3FDB1C3EC0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F04A2D-8FD6-41D4-8CAB-B7B62B6505C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C257C31F-A4F7-7B4D-B48F-196DE2DDB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C:\Users\tolahtee\Downloads\3gpp_70.dot</Template>
  <TotalTime>205</TotalTime>
  <Pages>2</Pages>
  <Words>621</Words>
  <Characters>3424</Characters>
  <Application>Microsoft Office Word</Application>
  <DocSecurity>0</DocSecurity>
  <Lines>28</Lines>
  <Paragraphs>8</Paragraphs>
  <ScaleCrop>false</ScaleCrop>
  <Company/>
  <LinksUpToDate>false</LinksUpToDate>
  <CharactersWithSpaces>4037</CharactersWithSpaces>
  <SharedDoc>false</SharedDoc>
  <HLinks>
    <vt:vector size="36" baseType="variant">
      <vt:variant>
        <vt:i4>1966128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_Toc166076098</vt:lpwstr>
      </vt:variant>
      <vt:variant>
        <vt:i4>1966128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_Toc166076097</vt:lpwstr>
      </vt:variant>
      <vt:variant>
        <vt:i4>1966128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_Toc166076096</vt:lpwstr>
      </vt:variant>
      <vt:variant>
        <vt:i4>1966128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_Toc166076095</vt:lpwstr>
      </vt:variant>
      <vt:variant>
        <vt:i4>1966128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_Toc166076094</vt:lpwstr>
      </vt:variant>
      <vt:variant>
        <vt:i4>1245232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_Toc164939628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Ericsson_Zhou Du</cp:lastModifiedBy>
  <cp:revision>278</cp:revision>
  <cp:lastPrinted>2022-08-18T22:29:00Z</cp:lastPrinted>
  <dcterms:created xsi:type="dcterms:W3CDTF">2024-04-26T10:20:00Z</dcterms:created>
  <dcterms:modified xsi:type="dcterms:W3CDTF">2025-02-07T16:20:00Z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(3)fAJGtA8VtsHEoeV2QOoR/z/Qex7na8zWkZbe2yzD/ZNed3O/qGd3VWv5h9hhRGaEY0gFLSX1
1vzXl+QtgXMbXsB6mmven5uGzrRRfEkth2o31pgsZzkqSI/UkVRyp9qLW9khaT+iK5xTXh5Q
3Nv8vWZbvXqENjDYXTObfFoA1Z/X0Vt2vc4f0ZuH1PXHLTbu0vmzXwXR3n1vggNbIz0f2hh4
Nqdv74xoDVFAy8fZTs</vt:lpwstr>
  </property>
  <property fmtid="{D5CDD505-2E9C-101B-9397-08002B2CF9AE}" pid="13" name="_2015_ms_pID_7253431">
    <vt:lpwstr>WshtEakFgyU9Jh/o1hEHHBKX9iHULPFAImF+OVS68r/XuYuhn3YvNz
H0DWifn5G8PxsNFuzxIm8lsa39V5HrqUp5JNyN8jm7V0bqd/Ql1DsqIcOhvFBD1IEZE1c86d
5dHgZSnqinuo00YnAMZNFf4kIAXcjfOM4kkqCWMAVWzGpUr9hFfvL0zBnXR+0Dppm3JamzNU
X3IBPgZw3sBq48jhorrHYB3zi4V6KhydU/Sf</vt:lpwstr>
  </property>
  <property fmtid="{D5CDD505-2E9C-101B-9397-08002B2CF9AE}" pid="14" name="_2015_ms_pID_7253432">
    <vt:lpwstr>1A==</vt:lpwstr>
  </property>
  <property fmtid="{D5CDD505-2E9C-101B-9397-08002B2CF9AE}" pid="15" name="KSOProductBuildVer">
    <vt:lpwstr>2052-11.8.2.8875</vt:lpwstr>
  </property>
  <property fmtid="{D5CDD505-2E9C-101B-9397-08002B2CF9AE}" pid="16" name="ContentTypeId">
    <vt:lpwstr>0x010100F3E9551B3FDDA24EBF0A209BAAD637CA</vt:lpwstr>
  </property>
  <property fmtid="{D5CDD505-2E9C-101B-9397-08002B2CF9AE}" pid="17" name="MediaServiceImageTags">
    <vt:lpwstr/>
  </property>
</Properties>
</file>